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6A00" w:rsidRPr="00A76A00" w:rsidRDefault="00A76A00" w:rsidP="00A76A00">
      <w:pPr>
        <w:shd w:val="clear" w:color="auto" w:fill="FFFFFF"/>
        <w:spacing w:after="0" w:line="240" w:lineRule="auto"/>
        <w:jc w:val="center"/>
        <w:textAlignment w:val="baseline"/>
        <w:outlineLvl w:val="0"/>
        <w:rPr>
          <w:rFonts w:ascii="Arial" w:eastAsia="Times New Roman" w:hAnsi="Arial" w:cs="Arial"/>
          <w:b/>
          <w:bCs/>
          <w:color w:val="2D2D2D"/>
          <w:spacing w:val="2"/>
          <w:kern w:val="36"/>
          <w:sz w:val="46"/>
          <w:szCs w:val="46"/>
          <w:lang w:eastAsia="ru-RU"/>
        </w:rPr>
      </w:pPr>
      <w:bookmarkStart w:id="0" w:name="_GoBack"/>
      <w:r w:rsidRPr="00A76A00">
        <w:rPr>
          <w:rFonts w:ascii="Arial" w:eastAsia="Times New Roman" w:hAnsi="Arial" w:cs="Arial"/>
          <w:b/>
          <w:bCs/>
          <w:color w:val="2D2D2D"/>
          <w:spacing w:val="2"/>
          <w:kern w:val="36"/>
          <w:sz w:val="46"/>
          <w:szCs w:val="46"/>
          <w:lang w:eastAsia="ru-RU"/>
        </w:rPr>
        <w:t xml:space="preserve">О ГОСУДАРСТВЕННОЙ ПРОГРАММЕ ЧЕЛЯБИНСКОЙ ОБЛАСТИ "ДОСТУПНАЯ СРЕДА" НА 2016 - 2020 ГОДЫ </w:t>
      </w:r>
      <w:bookmarkEnd w:id="0"/>
      <w:r w:rsidRPr="00A76A00">
        <w:rPr>
          <w:rFonts w:ascii="Arial" w:eastAsia="Times New Roman" w:hAnsi="Arial" w:cs="Arial"/>
          <w:b/>
          <w:bCs/>
          <w:color w:val="2D2D2D"/>
          <w:spacing w:val="2"/>
          <w:kern w:val="36"/>
          <w:sz w:val="46"/>
          <w:szCs w:val="46"/>
          <w:lang w:eastAsia="ru-RU"/>
        </w:rPr>
        <w:t>(с изменениями на: 28.02.2017)</w:t>
      </w:r>
    </w:p>
    <w:p w:rsidR="00A76A00" w:rsidRPr="00A76A00" w:rsidRDefault="00A76A00" w:rsidP="00A76A00">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r w:rsidRPr="00A76A00">
        <w:rPr>
          <w:rFonts w:ascii="Arial" w:eastAsia="Times New Roman" w:hAnsi="Arial" w:cs="Arial"/>
          <w:color w:val="3C3C3C"/>
          <w:spacing w:val="2"/>
          <w:sz w:val="31"/>
          <w:szCs w:val="31"/>
          <w:lang w:eastAsia="ru-RU"/>
        </w:rPr>
        <w:t> </w:t>
      </w:r>
      <w:r w:rsidRPr="00A76A00">
        <w:rPr>
          <w:rFonts w:ascii="Arial" w:eastAsia="Times New Roman" w:hAnsi="Arial" w:cs="Arial"/>
          <w:color w:val="3C3C3C"/>
          <w:spacing w:val="2"/>
          <w:sz w:val="31"/>
          <w:szCs w:val="31"/>
          <w:lang w:eastAsia="ru-RU"/>
        </w:rPr>
        <w:br/>
        <w:t>ПРАВИТЕЛЬСТВО ЧЕЛЯБИНСКОЙ ОБЛАСТИ</w:t>
      </w:r>
    </w:p>
    <w:p w:rsidR="00A76A00" w:rsidRPr="00A76A00" w:rsidRDefault="00A76A00" w:rsidP="00A76A00">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r w:rsidRPr="00A76A00">
        <w:rPr>
          <w:rFonts w:ascii="Arial" w:eastAsia="Times New Roman" w:hAnsi="Arial" w:cs="Arial"/>
          <w:color w:val="3C3C3C"/>
          <w:spacing w:val="2"/>
          <w:sz w:val="31"/>
          <w:szCs w:val="31"/>
          <w:lang w:eastAsia="ru-RU"/>
        </w:rPr>
        <w:t>ПОСТАНОВЛЕНИЕ</w:t>
      </w:r>
    </w:p>
    <w:p w:rsidR="00A76A00" w:rsidRPr="00A76A00" w:rsidRDefault="00A76A00" w:rsidP="00A76A00">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r w:rsidRPr="00A76A00">
        <w:rPr>
          <w:rFonts w:ascii="Arial" w:eastAsia="Times New Roman" w:hAnsi="Arial" w:cs="Arial"/>
          <w:color w:val="3C3C3C"/>
          <w:spacing w:val="2"/>
          <w:sz w:val="31"/>
          <w:szCs w:val="31"/>
          <w:lang w:eastAsia="ru-RU"/>
        </w:rPr>
        <w:t>от 24 декабря 2015 года N 688-П</w:t>
      </w:r>
    </w:p>
    <w:p w:rsidR="00A76A00" w:rsidRPr="00A76A00" w:rsidRDefault="00A76A00" w:rsidP="00A76A00">
      <w:pPr>
        <w:shd w:val="clear" w:color="auto" w:fill="FFFFFF"/>
        <w:spacing w:before="150" w:after="75" w:line="288" w:lineRule="atLeast"/>
        <w:jc w:val="center"/>
        <w:textAlignment w:val="baseline"/>
        <w:rPr>
          <w:rFonts w:ascii="Arial" w:eastAsia="Times New Roman" w:hAnsi="Arial" w:cs="Arial"/>
          <w:color w:val="3C3C3C"/>
          <w:spacing w:val="2"/>
          <w:sz w:val="31"/>
          <w:szCs w:val="31"/>
          <w:lang w:eastAsia="ru-RU"/>
        </w:rPr>
      </w:pPr>
      <w:r w:rsidRPr="00A76A00">
        <w:rPr>
          <w:rFonts w:ascii="Arial" w:eastAsia="Times New Roman" w:hAnsi="Arial" w:cs="Arial"/>
          <w:color w:val="3C3C3C"/>
          <w:spacing w:val="2"/>
          <w:sz w:val="31"/>
          <w:szCs w:val="31"/>
          <w:lang w:eastAsia="ru-RU"/>
        </w:rPr>
        <w:t>О государственной программе Челябинской области "Доступная среда" на 2016 - 2020 годы</w:t>
      </w:r>
    </w:p>
    <w:p w:rsidR="00A76A00" w:rsidRPr="00A76A00" w:rsidRDefault="00A76A00" w:rsidP="00A76A00">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(в редакции </w:t>
      </w:r>
      <w:hyperlink r:id="rId5" w:history="1">
        <w:r w:rsidRPr="00A76A00">
          <w:rPr>
            <w:rFonts w:ascii="Arial" w:eastAsia="Times New Roman" w:hAnsi="Arial" w:cs="Arial"/>
            <w:color w:val="00466E"/>
            <w:spacing w:val="2"/>
            <w:sz w:val="21"/>
            <w:szCs w:val="21"/>
            <w:u w:val="single"/>
            <w:lang w:eastAsia="ru-RU"/>
          </w:rPr>
          <w:t>Постановлений Правительства Челябинской области от 24.05.2016 N 243-П</w:t>
        </w:r>
      </w:hyperlink>
      <w:r w:rsidRPr="00A76A00">
        <w:rPr>
          <w:rFonts w:ascii="Arial" w:eastAsia="Times New Roman" w:hAnsi="Arial" w:cs="Arial"/>
          <w:color w:val="2D2D2D"/>
          <w:spacing w:val="2"/>
          <w:sz w:val="21"/>
          <w:szCs w:val="21"/>
          <w:lang w:eastAsia="ru-RU"/>
        </w:rPr>
        <w:t>, </w:t>
      </w:r>
      <w:hyperlink r:id="rId6" w:history="1">
        <w:r w:rsidRPr="00A76A00">
          <w:rPr>
            <w:rFonts w:ascii="Arial" w:eastAsia="Times New Roman" w:hAnsi="Arial" w:cs="Arial"/>
            <w:color w:val="00466E"/>
            <w:spacing w:val="2"/>
            <w:sz w:val="21"/>
            <w:szCs w:val="21"/>
            <w:u w:val="single"/>
            <w:lang w:eastAsia="ru-RU"/>
          </w:rPr>
          <w:t>от 14.09.2016 N 492-П</w:t>
        </w:r>
      </w:hyperlink>
      <w:r w:rsidRPr="00A76A00">
        <w:rPr>
          <w:rFonts w:ascii="Arial" w:eastAsia="Times New Roman" w:hAnsi="Arial" w:cs="Arial"/>
          <w:color w:val="2D2D2D"/>
          <w:spacing w:val="2"/>
          <w:sz w:val="21"/>
          <w:szCs w:val="21"/>
          <w:lang w:eastAsia="ru-RU"/>
        </w:rPr>
        <w:t>, </w:t>
      </w:r>
      <w:hyperlink r:id="rId7" w:history="1">
        <w:r w:rsidRPr="00A76A00">
          <w:rPr>
            <w:rFonts w:ascii="Arial" w:eastAsia="Times New Roman" w:hAnsi="Arial" w:cs="Arial"/>
            <w:color w:val="00466E"/>
            <w:spacing w:val="2"/>
            <w:sz w:val="21"/>
            <w:szCs w:val="21"/>
            <w:u w:val="single"/>
            <w:lang w:eastAsia="ru-RU"/>
          </w:rPr>
          <w:t>от 28.02.2017 N 97-П</w:t>
        </w:r>
      </w:hyperlink>
      <w:r w:rsidRPr="00A76A00">
        <w:rPr>
          <w:rFonts w:ascii="Arial" w:eastAsia="Times New Roman" w:hAnsi="Arial" w:cs="Arial"/>
          <w:color w:val="2D2D2D"/>
          <w:spacing w:val="2"/>
          <w:sz w:val="21"/>
          <w:szCs w:val="21"/>
          <w:lang w:eastAsia="ru-RU"/>
        </w:rPr>
        <w:t>) </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В соответствии со статьей 179 </w:t>
      </w:r>
      <w:hyperlink r:id="rId8" w:history="1">
        <w:r w:rsidRPr="00A76A00">
          <w:rPr>
            <w:rFonts w:ascii="Arial" w:eastAsia="Times New Roman" w:hAnsi="Arial" w:cs="Arial"/>
            <w:color w:val="00466E"/>
            <w:spacing w:val="2"/>
            <w:sz w:val="21"/>
            <w:szCs w:val="21"/>
            <w:u w:val="single"/>
            <w:lang w:eastAsia="ru-RU"/>
          </w:rPr>
          <w:t>Бюджетного кодекса Российской Федерации</w:t>
        </w:r>
      </w:hyperlink>
      <w:r w:rsidRPr="00A76A00">
        <w:rPr>
          <w:rFonts w:ascii="Arial" w:eastAsia="Times New Roman" w:hAnsi="Arial" w:cs="Arial"/>
          <w:color w:val="2D2D2D"/>
          <w:spacing w:val="2"/>
          <w:sz w:val="21"/>
          <w:szCs w:val="21"/>
          <w:lang w:eastAsia="ru-RU"/>
        </w:rPr>
        <w:t> Правительство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ПОСТАНОВЛЯЕТ:</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 Утвердить прилагаемую государственную программу Челябинской области "Доступная среда" на 2016 - 2020 годы.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 Настоящее постановление подлежит официальному опубликованию.</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3. Настоящее постановление вступает в силу с 1 января 2016 года.</w:t>
      </w:r>
    </w:p>
    <w:p w:rsidR="00A76A00" w:rsidRPr="00A76A00" w:rsidRDefault="00A76A00" w:rsidP="00A76A00">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Председатель</w:t>
      </w:r>
      <w:r w:rsidRPr="00A76A00">
        <w:rPr>
          <w:rFonts w:ascii="Arial" w:eastAsia="Times New Roman" w:hAnsi="Arial" w:cs="Arial"/>
          <w:color w:val="2D2D2D"/>
          <w:spacing w:val="2"/>
          <w:sz w:val="21"/>
          <w:szCs w:val="21"/>
          <w:lang w:eastAsia="ru-RU"/>
        </w:rPr>
        <w:br/>
        <w:t>Правительства</w:t>
      </w:r>
      <w:r w:rsidRPr="00A76A00">
        <w:rPr>
          <w:rFonts w:ascii="Arial" w:eastAsia="Times New Roman" w:hAnsi="Arial" w:cs="Arial"/>
          <w:color w:val="2D2D2D"/>
          <w:spacing w:val="2"/>
          <w:sz w:val="21"/>
          <w:szCs w:val="21"/>
          <w:lang w:eastAsia="ru-RU"/>
        </w:rPr>
        <w:br/>
        <w:t>Челябинской области</w:t>
      </w:r>
      <w:r w:rsidRPr="00A76A00">
        <w:rPr>
          <w:rFonts w:ascii="Arial" w:eastAsia="Times New Roman" w:hAnsi="Arial" w:cs="Arial"/>
          <w:color w:val="2D2D2D"/>
          <w:spacing w:val="2"/>
          <w:sz w:val="21"/>
          <w:szCs w:val="21"/>
          <w:lang w:eastAsia="ru-RU"/>
        </w:rPr>
        <w:br/>
        <w:t>Б.А.ДУБРОВСКИЙ</w:t>
      </w:r>
    </w:p>
    <w:p w:rsidR="00A76A00" w:rsidRPr="00A76A00" w:rsidRDefault="00A76A00" w:rsidP="00A76A00">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A76A00">
        <w:rPr>
          <w:rFonts w:ascii="Arial" w:eastAsia="Times New Roman" w:hAnsi="Arial" w:cs="Arial"/>
          <w:color w:val="3C3C3C"/>
          <w:spacing w:val="2"/>
          <w:sz w:val="31"/>
          <w:szCs w:val="31"/>
          <w:lang w:eastAsia="ru-RU"/>
        </w:rPr>
        <w:t>Государственная программа Челябинской области "Доступная среда" на 2016 - 2020 годы</w:t>
      </w:r>
    </w:p>
    <w:p w:rsidR="00A76A00" w:rsidRPr="00A76A00" w:rsidRDefault="00A76A00" w:rsidP="00A76A00">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Утверждена</w:t>
      </w:r>
      <w:proofErr w:type="gramEnd"/>
      <w:r w:rsidRPr="00A76A00">
        <w:rPr>
          <w:rFonts w:ascii="Arial" w:eastAsia="Times New Roman" w:hAnsi="Arial" w:cs="Arial"/>
          <w:color w:val="2D2D2D"/>
          <w:spacing w:val="2"/>
          <w:sz w:val="21"/>
          <w:szCs w:val="21"/>
          <w:lang w:eastAsia="ru-RU"/>
        </w:rPr>
        <w:br/>
        <w:t>постановлением</w:t>
      </w:r>
      <w:r w:rsidRPr="00A76A00">
        <w:rPr>
          <w:rFonts w:ascii="Arial" w:eastAsia="Times New Roman" w:hAnsi="Arial" w:cs="Arial"/>
          <w:color w:val="2D2D2D"/>
          <w:spacing w:val="2"/>
          <w:sz w:val="21"/>
          <w:szCs w:val="21"/>
          <w:lang w:eastAsia="ru-RU"/>
        </w:rPr>
        <w:br/>
        <w:t>Правительства</w:t>
      </w:r>
      <w:r w:rsidRPr="00A76A00">
        <w:rPr>
          <w:rFonts w:ascii="Arial" w:eastAsia="Times New Roman" w:hAnsi="Arial" w:cs="Arial"/>
          <w:color w:val="2D2D2D"/>
          <w:spacing w:val="2"/>
          <w:sz w:val="21"/>
          <w:szCs w:val="21"/>
          <w:lang w:eastAsia="ru-RU"/>
        </w:rPr>
        <w:br/>
        <w:t>Челябинской области</w:t>
      </w:r>
      <w:r w:rsidRPr="00A76A00">
        <w:rPr>
          <w:rFonts w:ascii="Arial" w:eastAsia="Times New Roman" w:hAnsi="Arial" w:cs="Arial"/>
          <w:color w:val="2D2D2D"/>
          <w:spacing w:val="2"/>
          <w:sz w:val="21"/>
          <w:szCs w:val="21"/>
          <w:lang w:eastAsia="ru-RU"/>
        </w:rPr>
        <w:br/>
        <w:t>от 24 декабря 2015 года N 688-П</w:t>
      </w:r>
    </w:p>
    <w:p w:rsidR="00A76A00" w:rsidRPr="00A76A00" w:rsidRDefault="00A76A00" w:rsidP="00A76A00">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lastRenderedPageBreak/>
        <w:t>(в редакции </w:t>
      </w:r>
      <w:hyperlink r:id="rId9" w:history="1">
        <w:r w:rsidRPr="00A76A00">
          <w:rPr>
            <w:rFonts w:ascii="Arial" w:eastAsia="Times New Roman" w:hAnsi="Arial" w:cs="Arial"/>
            <w:color w:val="00466E"/>
            <w:spacing w:val="2"/>
            <w:sz w:val="21"/>
            <w:szCs w:val="21"/>
            <w:u w:val="single"/>
            <w:lang w:eastAsia="ru-RU"/>
          </w:rPr>
          <w:t>Постановлений Правительства Челябинской области от 24.05.2016 N 243-П</w:t>
        </w:r>
      </w:hyperlink>
      <w:r w:rsidRPr="00A76A00">
        <w:rPr>
          <w:rFonts w:ascii="Arial" w:eastAsia="Times New Roman" w:hAnsi="Arial" w:cs="Arial"/>
          <w:color w:val="2D2D2D"/>
          <w:spacing w:val="2"/>
          <w:sz w:val="21"/>
          <w:szCs w:val="21"/>
          <w:lang w:eastAsia="ru-RU"/>
        </w:rPr>
        <w:t>, </w:t>
      </w:r>
      <w:hyperlink r:id="rId10" w:history="1">
        <w:r w:rsidRPr="00A76A00">
          <w:rPr>
            <w:rFonts w:ascii="Arial" w:eastAsia="Times New Roman" w:hAnsi="Arial" w:cs="Arial"/>
            <w:color w:val="00466E"/>
            <w:spacing w:val="2"/>
            <w:sz w:val="21"/>
            <w:szCs w:val="21"/>
            <w:u w:val="single"/>
            <w:lang w:eastAsia="ru-RU"/>
          </w:rPr>
          <w:t>от 14.09.2016 N 492-П</w:t>
        </w:r>
      </w:hyperlink>
      <w:r w:rsidRPr="00A76A00">
        <w:rPr>
          <w:rFonts w:ascii="Arial" w:eastAsia="Times New Roman" w:hAnsi="Arial" w:cs="Arial"/>
          <w:color w:val="2D2D2D"/>
          <w:spacing w:val="2"/>
          <w:sz w:val="21"/>
          <w:szCs w:val="21"/>
          <w:lang w:eastAsia="ru-RU"/>
        </w:rPr>
        <w:t>, </w:t>
      </w:r>
      <w:hyperlink r:id="rId11" w:history="1">
        <w:r w:rsidRPr="00A76A00">
          <w:rPr>
            <w:rFonts w:ascii="Arial" w:eastAsia="Times New Roman" w:hAnsi="Arial" w:cs="Arial"/>
            <w:color w:val="00466E"/>
            <w:spacing w:val="2"/>
            <w:sz w:val="21"/>
            <w:szCs w:val="21"/>
            <w:u w:val="single"/>
            <w:lang w:eastAsia="ru-RU"/>
          </w:rPr>
          <w:t>от 28.02.2017 N 97-П</w:t>
        </w:r>
      </w:hyperlink>
      <w:r w:rsidRPr="00A76A00">
        <w:rPr>
          <w:rFonts w:ascii="Arial" w:eastAsia="Times New Roman" w:hAnsi="Arial" w:cs="Arial"/>
          <w:color w:val="2D2D2D"/>
          <w:spacing w:val="2"/>
          <w:sz w:val="21"/>
          <w:szCs w:val="21"/>
          <w:lang w:eastAsia="ru-RU"/>
        </w:rPr>
        <w:t>)</w:t>
      </w:r>
    </w:p>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t>Паспорт государственной программы Челябинской области "Доступная среда" на 2016 - 2020 годы</w:t>
      </w:r>
    </w:p>
    <w:tbl>
      <w:tblPr>
        <w:tblW w:w="0" w:type="auto"/>
        <w:tblCellMar>
          <w:left w:w="0" w:type="dxa"/>
          <w:right w:w="0" w:type="dxa"/>
        </w:tblCellMar>
        <w:tblLook w:val="04A0" w:firstRow="1" w:lastRow="0" w:firstColumn="1" w:lastColumn="0" w:noHBand="0" w:noVBand="1"/>
      </w:tblPr>
      <w:tblGrid>
        <w:gridCol w:w="2218"/>
        <w:gridCol w:w="370"/>
        <w:gridCol w:w="7207"/>
      </w:tblGrid>
      <w:tr w:rsidR="00A76A00" w:rsidRPr="00A76A00" w:rsidTr="00A76A00">
        <w:trPr>
          <w:trHeight w:val="12"/>
        </w:trPr>
        <w:tc>
          <w:tcPr>
            <w:tcW w:w="2218"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370"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7207"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r>
      <w:tr w:rsidR="00A76A00" w:rsidRPr="00A76A00" w:rsidTr="00A76A00">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Наименование государственной программы</w:t>
            </w:r>
          </w:p>
        </w:tc>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72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государственная программа Челябинской области "Доступная среда" на 2016 - 2020 годы (далее именуется - Программа)</w:t>
            </w:r>
          </w:p>
        </w:tc>
      </w:tr>
      <w:tr w:rsidR="00A76A00" w:rsidRPr="00A76A00" w:rsidTr="00A76A00">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Основания для разработки Программы</w:t>
            </w:r>
          </w:p>
        </w:tc>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72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hyperlink r:id="rId12" w:history="1">
              <w:r w:rsidRPr="00A76A00">
                <w:rPr>
                  <w:rFonts w:ascii="Times New Roman" w:eastAsia="Times New Roman" w:hAnsi="Times New Roman" w:cs="Times New Roman"/>
                  <w:color w:val="00466E"/>
                  <w:sz w:val="21"/>
                  <w:szCs w:val="21"/>
                  <w:u w:val="single"/>
                  <w:lang w:eastAsia="ru-RU"/>
                </w:rPr>
                <w:t>Федеральный закон от 3 мая 2012 года N 46-ФЗ "О ратификации Конвенции о правах инвалидов"</w:t>
              </w:r>
            </w:hyperlink>
            <w:r w:rsidRPr="00A76A00">
              <w:rPr>
                <w:rFonts w:ascii="Times New Roman" w:eastAsia="Times New Roman" w:hAnsi="Times New Roman" w:cs="Times New Roman"/>
                <w:color w:val="2D2D2D"/>
                <w:sz w:val="21"/>
                <w:szCs w:val="21"/>
                <w:lang w:eastAsia="ru-RU"/>
              </w:rPr>
              <w:t>;</w:t>
            </w:r>
            <w:r w:rsidRPr="00A76A00">
              <w:rPr>
                <w:rFonts w:ascii="Times New Roman" w:eastAsia="Times New Roman" w:hAnsi="Times New Roman" w:cs="Times New Roman"/>
                <w:color w:val="2D2D2D"/>
                <w:sz w:val="21"/>
                <w:szCs w:val="21"/>
                <w:lang w:eastAsia="ru-RU"/>
              </w:rPr>
              <w:br/>
            </w:r>
            <w:hyperlink r:id="rId13" w:history="1">
              <w:r w:rsidRPr="00A76A00">
                <w:rPr>
                  <w:rFonts w:ascii="Times New Roman" w:eastAsia="Times New Roman" w:hAnsi="Times New Roman" w:cs="Times New Roman"/>
                  <w:color w:val="00466E"/>
                  <w:sz w:val="21"/>
                  <w:szCs w:val="21"/>
                  <w:u w:val="single"/>
                  <w:lang w:eastAsia="ru-RU"/>
                </w:rPr>
                <w:t>Федеральный закон от 24 ноября 1995 года N 181-ФЗ "О социальной защите инвалидов в Российской Федерации"</w:t>
              </w:r>
            </w:hyperlink>
            <w:r w:rsidRPr="00A76A00">
              <w:rPr>
                <w:rFonts w:ascii="Times New Roman" w:eastAsia="Times New Roman" w:hAnsi="Times New Roman" w:cs="Times New Roman"/>
                <w:color w:val="2D2D2D"/>
                <w:sz w:val="21"/>
                <w:szCs w:val="21"/>
                <w:lang w:eastAsia="ru-RU"/>
              </w:rPr>
              <w:t>;</w:t>
            </w:r>
          </w:p>
        </w:tc>
      </w:tr>
      <w:tr w:rsidR="00A76A00" w:rsidRPr="00A76A00" w:rsidTr="00A76A00">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72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Концепция долгосрочного социально-экономического развития Российской Федерации на период до 2020 года, утвержденная распоряжением Правительства Российской Федерации от 17 октября 2008 г. N 1662-р;</w:t>
            </w:r>
            <w:r w:rsidRPr="00A76A00">
              <w:rPr>
                <w:rFonts w:ascii="Times New Roman" w:eastAsia="Times New Roman" w:hAnsi="Times New Roman" w:cs="Times New Roman"/>
                <w:color w:val="2D2D2D"/>
                <w:sz w:val="21"/>
                <w:szCs w:val="21"/>
                <w:lang w:eastAsia="ru-RU"/>
              </w:rPr>
              <w:br/>
            </w:r>
            <w:hyperlink r:id="rId14" w:history="1">
              <w:r w:rsidRPr="00A76A00">
                <w:rPr>
                  <w:rFonts w:ascii="Times New Roman" w:eastAsia="Times New Roman" w:hAnsi="Times New Roman" w:cs="Times New Roman"/>
                  <w:color w:val="00466E"/>
                  <w:sz w:val="21"/>
                  <w:szCs w:val="21"/>
                  <w:u w:val="single"/>
                  <w:lang w:eastAsia="ru-RU"/>
                </w:rPr>
                <w:t>приказ Министерства труда и социальной защиты Российской Федерации от 6 декабря 2012 г. N 575 "Об утверждении примерной программы субъекта Российской Федерации по обеспечению доступности приоритетных объектов и услуг в приоритетных сферах жизнедеятельности инвалидов и других маломобильных групп населения"</w:t>
              </w:r>
            </w:hyperlink>
          </w:p>
        </w:tc>
      </w:tr>
      <w:tr w:rsidR="00A76A00" w:rsidRPr="00A76A00" w:rsidTr="00A76A00">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Ответственный исполнитель Программы</w:t>
            </w:r>
          </w:p>
        </w:tc>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72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социальных отношений Челябинской области</w:t>
            </w:r>
          </w:p>
        </w:tc>
      </w:tr>
      <w:tr w:rsidR="00A76A00" w:rsidRPr="00A76A00" w:rsidTr="00A76A00">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Соисполнители Программы</w:t>
            </w:r>
          </w:p>
        </w:tc>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72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здравоохранения Челябинской области;</w:t>
            </w:r>
            <w:r w:rsidRPr="00A76A00">
              <w:rPr>
                <w:rFonts w:ascii="Times New Roman" w:eastAsia="Times New Roman" w:hAnsi="Times New Roman" w:cs="Times New Roman"/>
                <w:color w:val="2D2D2D"/>
                <w:sz w:val="21"/>
                <w:szCs w:val="21"/>
                <w:lang w:eastAsia="ru-RU"/>
              </w:rPr>
              <w:br/>
              <w:t>Министерство образования и науки Челябинской области;</w:t>
            </w:r>
            <w:r w:rsidRPr="00A76A00">
              <w:rPr>
                <w:rFonts w:ascii="Times New Roman" w:eastAsia="Times New Roman" w:hAnsi="Times New Roman" w:cs="Times New Roman"/>
                <w:color w:val="2D2D2D"/>
                <w:sz w:val="21"/>
                <w:szCs w:val="21"/>
                <w:lang w:eastAsia="ru-RU"/>
              </w:rPr>
              <w:br/>
              <w:t>Министерство по физической культуре и спорту Челябинской области;</w:t>
            </w:r>
            <w:r w:rsidRPr="00A76A00">
              <w:rPr>
                <w:rFonts w:ascii="Times New Roman" w:eastAsia="Times New Roman" w:hAnsi="Times New Roman" w:cs="Times New Roman"/>
                <w:color w:val="2D2D2D"/>
                <w:sz w:val="21"/>
                <w:szCs w:val="21"/>
                <w:lang w:eastAsia="ru-RU"/>
              </w:rPr>
              <w:br/>
              <w:t>Министерство культуры Челябинской области;</w:t>
            </w:r>
            <w:r w:rsidRPr="00A76A00">
              <w:rPr>
                <w:rFonts w:ascii="Times New Roman" w:eastAsia="Times New Roman" w:hAnsi="Times New Roman" w:cs="Times New Roman"/>
                <w:color w:val="2D2D2D"/>
                <w:sz w:val="21"/>
                <w:szCs w:val="21"/>
                <w:lang w:eastAsia="ru-RU"/>
              </w:rPr>
              <w:br/>
              <w:t>Министерство дорожного хозяйства и транспорта Челябинской области;</w:t>
            </w:r>
            <w:r w:rsidRPr="00A76A00">
              <w:rPr>
                <w:rFonts w:ascii="Times New Roman" w:eastAsia="Times New Roman" w:hAnsi="Times New Roman" w:cs="Times New Roman"/>
                <w:color w:val="2D2D2D"/>
                <w:sz w:val="21"/>
                <w:szCs w:val="21"/>
                <w:lang w:eastAsia="ru-RU"/>
              </w:rPr>
              <w:br/>
              <w:t>Главное управление по труду и занятости населения Челябинской области</w:t>
            </w:r>
          </w:p>
        </w:tc>
      </w:tr>
      <w:tr w:rsidR="00A76A00" w:rsidRPr="00A76A00" w:rsidTr="00A76A00">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Цель Программы</w:t>
            </w:r>
          </w:p>
        </w:tc>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72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повышение уровня доступности приоритетных объектов и услуг в приоритетных сферах жизнедеятельности инвалидов и других маломобильных групп населения (далее именуются - МГН) в Челябинской области</w:t>
            </w:r>
          </w:p>
        </w:tc>
      </w:tr>
      <w:tr w:rsidR="00A76A00" w:rsidRPr="00A76A00" w:rsidTr="00A76A00">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Задачи Программы</w:t>
            </w:r>
          </w:p>
        </w:tc>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72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формирование условий для просвещенности граждан в вопросах инвалидности и устранения отношенческих барьеров;</w:t>
            </w:r>
            <w:r w:rsidRPr="00A76A00">
              <w:rPr>
                <w:rFonts w:ascii="Times New Roman" w:eastAsia="Times New Roman" w:hAnsi="Times New Roman" w:cs="Times New Roman"/>
                <w:color w:val="2D2D2D"/>
                <w:sz w:val="21"/>
                <w:szCs w:val="21"/>
                <w:lang w:eastAsia="ru-RU"/>
              </w:rPr>
              <w:br/>
              <w:t>оценка состояния доступности приоритетных объектов и услуг и формирование нормативной правовой и методической базы по обеспечению доступности приоритетных объектов и услуг в приоритетных сферах жизнедеятельности инвалидов и других маломобильных групп населения;</w:t>
            </w:r>
            <w:r w:rsidRPr="00A76A00">
              <w:rPr>
                <w:rFonts w:ascii="Times New Roman" w:eastAsia="Times New Roman" w:hAnsi="Times New Roman" w:cs="Times New Roman"/>
                <w:color w:val="2D2D2D"/>
                <w:sz w:val="21"/>
                <w:szCs w:val="21"/>
                <w:lang w:eastAsia="ru-RU"/>
              </w:rPr>
              <w:br/>
              <w:t>формирование условий для беспрепятственного доступа инвалидов и других маломобильных групп населения к приоритетным объектам и услугам в сфере социальной защиты, здравоохранения, культуры, образования, транспорта, информации и связи, физической культуры и спорта</w:t>
            </w:r>
          </w:p>
        </w:tc>
      </w:tr>
      <w:tr w:rsidR="00A76A00" w:rsidRPr="00A76A00" w:rsidTr="00A76A00">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Целевые показатели (индикаторы) Программы</w:t>
            </w:r>
          </w:p>
        </w:tc>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72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доля инвалидов, положительно оценивающих уровень доступности приоритетных объектов и услуг в приоритетных сферах жизнедеятельности, в общей </w:t>
            </w:r>
            <w:proofErr w:type="gramStart"/>
            <w:r w:rsidRPr="00A76A00">
              <w:rPr>
                <w:rFonts w:ascii="Times New Roman" w:eastAsia="Times New Roman" w:hAnsi="Times New Roman" w:cs="Times New Roman"/>
                <w:color w:val="2D2D2D"/>
                <w:sz w:val="21"/>
                <w:szCs w:val="21"/>
                <w:lang w:eastAsia="ru-RU"/>
              </w:rPr>
              <w:t>численности</w:t>
            </w:r>
            <w:proofErr w:type="gramEnd"/>
            <w:r w:rsidRPr="00A76A00">
              <w:rPr>
                <w:rFonts w:ascii="Times New Roman" w:eastAsia="Times New Roman" w:hAnsi="Times New Roman" w:cs="Times New Roman"/>
                <w:color w:val="2D2D2D"/>
                <w:sz w:val="21"/>
                <w:szCs w:val="21"/>
                <w:lang w:eastAsia="ru-RU"/>
              </w:rPr>
              <w:t xml:space="preserve"> опрошенных инвалидов в Челябинской области;</w:t>
            </w:r>
            <w:r w:rsidRPr="00A76A00">
              <w:rPr>
                <w:rFonts w:ascii="Times New Roman" w:eastAsia="Times New Roman" w:hAnsi="Times New Roman" w:cs="Times New Roman"/>
                <w:color w:val="2D2D2D"/>
                <w:sz w:val="21"/>
                <w:szCs w:val="21"/>
                <w:lang w:eastAsia="ru-RU"/>
              </w:rPr>
              <w:br/>
              <w:t xml:space="preserve">доля доступных для инвалидов и других МГН приоритетных объектов </w:t>
            </w:r>
            <w:r w:rsidRPr="00A76A00">
              <w:rPr>
                <w:rFonts w:ascii="Times New Roman" w:eastAsia="Times New Roman" w:hAnsi="Times New Roman" w:cs="Times New Roman"/>
                <w:color w:val="2D2D2D"/>
                <w:sz w:val="21"/>
                <w:szCs w:val="21"/>
                <w:lang w:eastAsia="ru-RU"/>
              </w:rPr>
              <w:lastRenderedPageBreak/>
              <w:t>социальной, транспортной, инженерной инфраструктуры в общем количестве приоритетных объектов в Челябинской области;</w:t>
            </w:r>
            <w:r w:rsidRPr="00A76A00">
              <w:rPr>
                <w:rFonts w:ascii="Times New Roman" w:eastAsia="Times New Roman" w:hAnsi="Times New Roman" w:cs="Times New Roman"/>
                <w:color w:val="2D2D2D"/>
                <w:sz w:val="21"/>
                <w:szCs w:val="21"/>
                <w:lang w:eastAsia="ru-RU"/>
              </w:rPr>
              <w:br/>
              <w:t>доля приоритетных объектов, доступных для инвалидов и других МГН в сфере социальной защиты, в общем количестве приоритетных объектов в сфере социальной защиты;</w:t>
            </w:r>
            <w:r w:rsidRPr="00A76A00">
              <w:rPr>
                <w:rFonts w:ascii="Times New Roman" w:eastAsia="Times New Roman" w:hAnsi="Times New Roman" w:cs="Times New Roman"/>
                <w:color w:val="2D2D2D"/>
                <w:sz w:val="21"/>
                <w:szCs w:val="21"/>
                <w:lang w:eastAsia="ru-RU"/>
              </w:rPr>
              <w:br/>
              <w:t>доля приоритетных объектов органов службы занятости, доступных для инвалидов и других МГН, в общем количестве объектов органов службы занятости;</w:t>
            </w:r>
            <w:r w:rsidRPr="00A76A00">
              <w:rPr>
                <w:rFonts w:ascii="Times New Roman" w:eastAsia="Times New Roman" w:hAnsi="Times New Roman" w:cs="Times New Roman"/>
                <w:color w:val="2D2D2D"/>
                <w:sz w:val="21"/>
                <w:szCs w:val="21"/>
                <w:lang w:eastAsia="ru-RU"/>
              </w:rPr>
              <w:br/>
              <w:t>доля приоритетных объектов, доступных для инвалидов и других МГН в сфере здравоохранения, в общем количестве приоритетных объектов в сфере здравоохранения; доля дошкольных образовательных организаций, в которых создана универсальная безбарьерная среда для инклюзивного образования детей-инвалидов, детей с ограниченными возможностями здоровья, в общем количестве дошкольных образовательных организаций;</w:t>
            </w:r>
            <w:r w:rsidRPr="00A76A00">
              <w:rPr>
                <w:rFonts w:ascii="Times New Roman" w:eastAsia="Times New Roman" w:hAnsi="Times New Roman" w:cs="Times New Roman"/>
                <w:color w:val="2D2D2D"/>
                <w:sz w:val="21"/>
                <w:szCs w:val="21"/>
                <w:lang w:eastAsia="ru-RU"/>
              </w:rPr>
              <w:br/>
              <w:t>доля общеобразовательных организаций, в которых создана универсальная безбарьерная среда для инклюзивного образования детей-инвалидов, в общем количестве общеобразовательных организаций;</w:t>
            </w:r>
            <w:r w:rsidRPr="00A76A00">
              <w:rPr>
                <w:rFonts w:ascii="Times New Roman" w:eastAsia="Times New Roman" w:hAnsi="Times New Roman" w:cs="Times New Roman"/>
                <w:color w:val="2D2D2D"/>
                <w:sz w:val="21"/>
                <w:szCs w:val="21"/>
                <w:lang w:eastAsia="ru-RU"/>
              </w:rPr>
              <w:br/>
              <w:t>доля приоритетных объектов в сфере среднего профессионального образования, в которых создана универсальная безбарьерная среда для инклюзивного образования инвалидов, в общем количестве приоритетных объектов в сфере среднего профессионального образования;</w:t>
            </w:r>
            <w:r w:rsidRPr="00A76A00">
              <w:rPr>
                <w:rFonts w:ascii="Times New Roman" w:eastAsia="Times New Roman" w:hAnsi="Times New Roman" w:cs="Times New Roman"/>
                <w:color w:val="2D2D2D"/>
                <w:sz w:val="21"/>
                <w:szCs w:val="21"/>
                <w:lang w:eastAsia="ru-RU"/>
              </w:rPr>
              <w:br/>
              <w:t>доля приоритетных объектов, доступных для инвалидов и других МГН в сфере культуры, в общем количестве приоритетных объектов в сфере культуры;</w:t>
            </w:r>
            <w:r w:rsidRPr="00A76A00">
              <w:rPr>
                <w:rFonts w:ascii="Times New Roman" w:eastAsia="Times New Roman" w:hAnsi="Times New Roman" w:cs="Times New Roman"/>
                <w:color w:val="2D2D2D"/>
                <w:sz w:val="21"/>
                <w:szCs w:val="21"/>
                <w:lang w:eastAsia="ru-RU"/>
              </w:rPr>
              <w:br/>
              <w:t>доля парка подвижного состава автомобильного и городского наземного электрического транспорта общего пользования, оборудованного для перевозки МГН, в парке этого подвижного состава (автобусного, трамвайного, троллейбусного);</w:t>
            </w:r>
            <w:r w:rsidRPr="00A76A00">
              <w:rPr>
                <w:rFonts w:ascii="Times New Roman" w:eastAsia="Times New Roman" w:hAnsi="Times New Roman" w:cs="Times New Roman"/>
                <w:color w:val="2D2D2D"/>
                <w:sz w:val="21"/>
                <w:szCs w:val="21"/>
                <w:lang w:eastAsia="ru-RU"/>
              </w:rPr>
              <w:br/>
            </w:r>
            <w:proofErr w:type="gramStart"/>
            <w:r w:rsidRPr="00A76A00">
              <w:rPr>
                <w:rFonts w:ascii="Times New Roman" w:eastAsia="Times New Roman" w:hAnsi="Times New Roman" w:cs="Times New Roman"/>
                <w:color w:val="2D2D2D"/>
                <w:sz w:val="21"/>
                <w:szCs w:val="21"/>
                <w:lang w:eastAsia="ru-RU"/>
              </w:rPr>
              <w:t>доля приоритетных объектов, доступных для инвалидов и других МГН в сфере физической культуры и спорта, в общем количестве приоритетных объектов в сфере физической культуры и спорта;</w:t>
            </w:r>
            <w:r w:rsidRPr="00A76A00">
              <w:rPr>
                <w:rFonts w:ascii="Times New Roman" w:eastAsia="Times New Roman" w:hAnsi="Times New Roman" w:cs="Times New Roman"/>
                <w:color w:val="2D2D2D"/>
                <w:sz w:val="21"/>
                <w:szCs w:val="21"/>
                <w:lang w:eastAsia="ru-RU"/>
              </w:rPr>
              <w:br/>
              <w:t>доля лиц с ограниченными возможностями здоровья и инвалидов от 6 до 18 лет, систематически занимающихся физической культурой и спортом, в общей численности этой категории населения в Челябинской области;</w:t>
            </w:r>
            <w:proofErr w:type="gramEnd"/>
            <w:r w:rsidRPr="00A76A00">
              <w:rPr>
                <w:rFonts w:ascii="Times New Roman" w:eastAsia="Times New Roman" w:hAnsi="Times New Roman" w:cs="Times New Roman"/>
                <w:color w:val="2D2D2D"/>
                <w:sz w:val="21"/>
                <w:szCs w:val="21"/>
                <w:lang w:eastAsia="ru-RU"/>
              </w:rPr>
              <w:br/>
              <w:t>доля педагогических работников профессиональных образовательных организаций, прошедших переподготовку или повышение квалификации по вопросам образования обучающихся с ограниченными возможностями здоровья и инвалидностью, в общей численности педагогических работников, работающих с детьми с ограниченными возможностями здоровья в профессиональных образовательных организациях;</w:t>
            </w:r>
            <w:r w:rsidRPr="00A76A00">
              <w:rPr>
                <w:rFonts w:ascii="Times New Roman" w:eastAsia="Times New Roman" w:hAnsi="Times New Roman" w:cs="Times New Roman"/>
                <w:color w:val="2D2D2D"/>
                <w:sz w:val="21"/>
                <w:szCs w:val="21"/>
                <w:lang w:eastAsia="ru-RU"/>
              </w:rPr>
              <w:br/>
              <w:t>доля профессиональных образовательных организаций, реализующих адаптированные образовательные программы, в которых созданы современные материально-технические условия в соответствии с федеральным государственным образовательным стандартом образования обучающихся с ограниченными возможностями здоровья, в общем количестве профессиональных образовательных организаций, реализующих адаптированные образовательные программы;</w:t>
            </w:r>
            <w:r w:rsidRPr="00A76A00">
              <w:rPr>
                <w:rFonts w:ascii="Times New Roman" w:eastAsia="Times New Roman" w:hAnsi="Times New Roman" w:cs="Times New Roman"/>
                <w:color w:val="2D2D2D"/>
                <w:sz w:val="21"/>
                <w:szCs w:val="21"/>
                <w:lang w:eastAsia="ru-RU"/>
              </w:rPr>
              <w:br/>
              <w:t xml:space="preserve">доля граждан, признающих навыки, достоинства и способности инвалидов, </w:t>
            </w:r>
            <w:r w:rsidRPr="00A76A00">
              <w:rPr>
                <w:rFonts w:ascii="Times New Roman" w:eastAsia="Times New Roman" w:hAnsi="Times New Roman" w:cs="Times New Roman"/>
                <w:color w:val="2D2D2D"/>
                <w:sz w:val="21"/>
                <w:szCs w:val="21"/>
                <w:lang w:eastAsia="ru-RU"/>
              </w:rPr>
              <w:lastRenderedPageBreak/>
              <w:t>в общей численности опрошенных граждан;</w:t>
            </w:r>
            <w:r w:rsidRPr="00A76A00">
              <w:rPr>
                <w:rFonts w:ascii="Times New Roman" w:eastAsia="Times New Roman" w:hAnsi="Times New Roman" w:cs="Times New Roman"/>
                <w:color w:val="2D2D2D"/>
                <w:sz w:val="21"/>
                <w:szCs w:val="21"/>
                <w:lang w:eastAsia="ru-RU"/>
              </w:rPr>
              <w:br/>
              <w:t xml:space="preserve">доля инвалидов, положительно оценивающих отношение населения к проблемам инвалидов, в общей </w:t>
            </w:r>
            <w:proofErr w:type="gramStart"/>
            <w:r w:rsidRPr="00A76A00">
              <w:rPr>
                <w:rFonts w:ascii="Times New Roman" w:eastAsia="Times New Roman" w:hAnsi="Times New Roman" w:cs="Times New Roman"/>
                <w:color w:val="2D2D2D"/>
                <w:sz w:val="21"/>
                <w:szCs w:val="21"/>
                <w:lang w:eastAsia="ru-RU"/>
              </w:rPr>
              <w:t>численности</w:t>
            </w:r>
            <w:proofErr w:type="gramEnd"/>
            <w:r w:rsidRPr="00A76A00">
              <w:rPr>
                <w:rFonts w:ascii="Times New Roman" w:eastAsia="Times New Roman" w:hAnsi="Times New Roman" w:cs="Times New Roman"/>
                <w:color w:val="2D2D2D"/>
                <w:sz w:val="21"/>
                <w:szCs w:val="21"/>
                <w:lang w:eastAsia="ru-RU"/>
              </w:rPr>
              <w:t xml:space="preserve"> опрошенных инвалидов в Челябинской области;</w:t>
            </w:r>
            <w:r w:rsidRPr="00A76A00">
              <w:rPr>
                <w:rFonts w:ascii="Times New Roman" w:eastAsia="Times New Roman" w:hAnsi="Times New Roman" w:cs="Times New Roman"/>
                <w:color w:val="2D2D2D"/>
                <w:sz w:val="21"/>
                <w:szCs w:val="21"/>
                <w:lang w:eastAsia="ru-RU"/>
              </w:rPr>
              <w:br/>
              <w:t>доля детей-инвалидов в возрасте от 5 до 18 лет, получивших дополнительное образование, от общей численности детей-инвалидов данного возраста</w:t>
            </w:r>
          </w:p>
        </w:tc>
      </w:tr>
      <w:tr w:rsidR="00A76A00" w:rsidRPr="00A76A00" w:rsidTr="00A76A00">
        <w:tc>
          <w:tcPr>
            <w:tcW w:w="979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(в ред. </w:t>
            </w:r>
            <w:hyperlink r:id="rId15" w:history="1">
              <w:r w:rsidRPr="00A76A00">
                <w:rPr>
                  <w:rFonts w:ascii="Times New Roman" w:eastAsia="Times New Roman" w:hAnsi="Times New Roman" w:cs="Times New Roman"/>
                  <w:color w:val="00466E"/>
                  <w:sz w:val="21"/>
                  <w:szCs w:val="21"/>
                  <w:u w:val="single"/>
                  <w:lang w:eastAsia="ru-RU"/>
                </w:rPr>
                <w:t>Постановления Правительства Челябинской области от 28.02.2017 N 97-П</w:t>
              </w:r>
            </w:hyperlink>
            <w:r w:rsidRPr="00A76A00">
              <w:rPr>
                <w:rFonts w:ascii="Times New Roman" w:eastAsia="Times New Roman" w:hAnsi="Times New Roman" w:cs="Times New Roman"/>
                <w:color w:val="2D2D2D"/>
                <w:sz w:val="21"/>
                <w:szCs w:val="21"/>
                <w:lang w:eastAsia="ru-RU"/>
              </w:rPr>
              <w:t>)</w:t>
            </w:r>
          </w:p>
        </w:tc>
      </w:tr>
      <w:tr w:rsidR="00A76A00" w:rsidRPr="00A76A00" w:rsidTr="00A76A00">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Сроки и этапы реализации Программы</w:t>
            </w:r>
          </w:p>
        </w:tc>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72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2016 - 2020 годы.</w:t>
            </w:r>
            <w:r w:rsidRPr="00A76A00">
              <w:rPr>
                <w:rFonts w:ascii="Times New Roman" w:eastAsia="Times New Roman" w:hAnsi="Times New Roman" w:cs="Times New Roman"/>
                <w:color w:val="2D2D2D"/>
                <w:sz w:val="21"/>
                <w:szCs w:val="21"/>
                <w:lang w:eastAsia="ru-RU"/>
              </w:rPr>
              <w:br/>
              <w:t>Программа в 2016 - 2020 годах реализуется в один этап</w:t>
            </w:r>
          </w:p>
        </w:tc>
      </w:tr>
      <w:tr w:rsidR="00A76A00" w:rsidRPr="00A76A00" w:rsidTr="00A76A00">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Объемы и источники финансирования Программы</w:t>
            </w:r>
          </w:p>
        </w:tc>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72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proofErr w:type="gramStart"/>
            <w:r w:rsidRPr="00A76A00">
              <w:rPr>
                <w:rFonts w:ascii="Times New Roman" w:eastAsia="Times New Roman" w:hAnsi="Times New Roman" w:cs="Times New Roman"/>
                <w:color w:val="2D2D2D"/>
                <w:sz w:val="21"/>
                <w:szCs w:val="21"/>
                <w:lang w:eastAsia="ru-RU"/>
              </w:rPr>
              <w:t>общий объем финансирования мероприятий Программы за 2016 - 2020 годы составляет 76618,4 тыс. рублей, в том числе по годам:</w:t>
            </w:r>
            <w:r w:rsidRPr="00A76A00">
              <w:rPr>
                <w:rFonts w:ascii="Times New Roman" w:eastAsia="Times New Roman" w:hAnsi="Times New Roman" w:cs="Times New Roman"/>
                <w:color w:val="2D2D2D"/>
                <w:sz w:val="21"/>
                <w:szCs w:val="21"/>
                <w:lang w:eastAsia="ru-RU"/>
              </w:rPr>
              <w:br/>
              <w:t>в 2016 году - 29679,3 тыс. рублей;</w:t>
            </w:r>
            <w:r w:rsidRPr="00A76A00">
              <w:rPr>
                <w:rFonts w:ascii="Times New Roman" w:eastAsia="Times New Roman" w:hAnsi="Times New Roman" w:cs="Times New Roman"/>
                <w:color w:val="2D2D2D"/>
                <w:sz w:val="21"/>
                <w:szCs w:val="21"/>
                <w:lang w:eastAsia="ru-RU"/>
              </w:rPr>
              <w:br/>
              <w:t>в 2017 году - 16939,1 тыс. рублей;</w:t>
            </w:r>
            <w:r w:rsidRPr="00A76A00">
              <w:rPr>
                <w:rFonts w:ascii="Times New Roman" w:eastAsia="Times New Roman" w:hAnsi="Times New Roman" w:cs="Times New Roman"/>
                <w:color w:val="2D2D2D"/>
                <w:sz w:val="21"/>
                <w:szCs w:val="21"/>
                <w:lang w:eastAsia="ru-RU"/>
              </w:rPr>
              <w:br/>
              <w:t>в 2018 году - 10000,0 тыс. рублей;</w:t>
            </w:r>
            <w:r w:rsidRPr="00A76A00">
              <w:rPr>
                <w:rFonts w:ascii="Times New Roman" w:eastAsia="Times New Roman" w:hAnsi="Times New Roman" w:cs="Times New Roman"/>
                <w:color w:val="2D2D2D"/>
                <w:sz w:val="21"/>
                <w:szCs w:val="21"/>
                <w:lang w:eastAsia="ru-RU"/>
              </w:rPr>
              <w:br/>
              <w:t>в 2019 году - 10000,0 тыс. рублей;</w:t>
            </w:r>
            <w:r w:rsidRPr="00A76A00">
              <w:rPr>
                <w:rFonts w:ascii="Times New Roman" w:eastAsia="Times New Roman" w:hAnsi="Times New Roman" w:cs="Times New Roman"/>
                <w:color w:val="2D2D2D"/>
                <w:sz w:val="21"/>
                <w:szCs w:val="21"/>
                <w:lang w:eastAsia="ru-RU"/>
              </w:rPr>
              <w:br/>
              <w:t>в 2020 году - 10000,0 тыс. рублей.</w:t>
            </w:r>
            <w:proofErr w:type="gramEnd"/>
            <w:r w:rsidRPr="00A76A00">
              <w:rPr>
                <w:rFonts w:ascii="Times New Roman" w:eastAsia="Times New Roman" w:hAnsi="Times New Roman" w:cs="Times New Roman"/>
                <w:color w:val="2D2D2D"/>
                <w:sz w:val="21"/>
                <w:szCs w:val="21"/>
                <w:lang w:eastAsia="ru-RU"/>
              </w:rPr>
              <w:br/>
              <w:t>Объем средств федерального бюджета составляет 26618,4 тыс. рублей, в том числе по годам:</w:t>
            </w:r>
            <w:r w:rsidRPr="00A76A00">
              <w:rPr>
                <w:rFonts w:ascii="Times New Roman" w:eastAsia="Times New Roman" w:hAnsi="Times New Roman" w:cs="Times New Roman"/>
                <w:color w:val="2D2D2D"/>
                <w:sz w:val="21"/>
                <w:szCs w:val="21"/>
                <w:lang w:eastAsia="ru-RU"/>
              </w:rPr>
              <w:br/>
              <w:t>в 2016 году - 19679,3 тыс. рублей, из них:</w:t>
            </w:r>
            <w:r w:rsidRPr="00A76A00">
              <w:rPr>
                <w:rFonts w:ascii="Times New Roman" w:eastAsia="Times New Roman" w:hAnsi="Times New Roman" w:cs="Times New Roman"/>
                <w:color w:val="2D2D2D"/>
                <w:sz w:val="21"/>
                <w:szCs w:val="21"/>
                <w:lang w:eastAsia="ru-RU"/>
              </w:rPr>
              <w:br/>
              <w:t>выделяемых Министерством труда и социальной защиты Российской Федерации - 17313,3 тыс. рублей;</w:t>
            </w:r>
            <w:r w:rsidRPr="00A76A00">
              <w:rPr>
                <w:rFonts w:ascii="Times New Roman" w:eastAsia="Times New Roman" w:hAnsi="Times New Roman" w:cs="Times New Roman"/>
                <w:color w:val="2D2D2D"/>
                <w:sz w:val="21"/>
                <w:szCs w:val="21"/>
                <w:lang w:eastAsia="ru-RU"/>
              </w:rPr>
              <w:br/>
              <w:t>выделяемых Министерством спорта Российской Федерации - 0 тыс. рублей;</w:t>
            </w:r>
            <w:r w:rsidRPr="00A76A00">
              <w:rPr>
                <w:rFonts w:ascii="Times New Roman" w:eastAsia="Times New Roman" w:hAnsi="Times New Roman" w:cs="Times New Roman"/>
                <w:color w:val="2D2D2D"/>
                <w:sz w:val="21"/>
                <w:szCs w:val="21"/>
                <w:lang w:eastAsia="ru-RU"/>
              </w:rPr>
              <w:br/>
              <w:t>выделяемых Министерством образования и науки Российской Федерации - 2366,0 тыс. рублей;</w:t>
            </w:r>
            <w:r w:rsidRPr="00A76A00">
              <w:rPr>
                <w:rFonts w:ascii="Times New Roman" w:eastAsia="Times New Roman" w:hAnsi="Times New Roman" w:cs="Times New Roman"/>
                <w:color w:val="2D2D2D"/>
                <w:sz w:val="21"/>
                <w:szCs w:val="21"/>
                <w:lang w:eastAsia="ru-RU"/>
              </w:rPr>
              <w:br/>
              <w:t>в 2017 году - 6939,1 тыс. рублей, из них:</w:t>
            </w:r>
            <w:r w:rsidRPr="00A76A00">
              <w:rPr>
                <w:rFonts w:ascii="Times New Roman" w:eastAsia="Times New Roman" w:hAnsi="Times New Roman" w:cs="Times New Roman"/>
                <w:color w:val="2D2D2D"/>
                <w:sz w:val="21"/>
                <w:szCs w:val="21"/>
                <w:lang w:eastAsia="ru-RU"/>
              </w:rPr>
              <w:br/>
              <w:t>выделяемых Министерством труда и социальной защиты Российской Федерации - 4573,1 тыс. рублей;</w:t>
            </w:r>
            <w:r w:rsidRPr="00A76A00">
              <w:rPr>
                <w:rFonts w:ascii="Times New Roman" w:eastAsia="Times New Roman" w:hAnsi="Times New Roman" w:cs="Times New Roman"/>
                <w:color w:val="2D2D2D"/>
                <w:sz w:val="21"/>
                <w:szCs w:val="21"/>
                <w:lang w:eastAsia="ru-RU"/>
              </w:rPr>
              <w:br/>
              <w:t>выделяемых Министерством образования и науки Российской Федерации - 2366,0 тыс. рублей.</w:t>
            </w:r>
            <w:r w:rsidRPr="00A76A00">
              <w:rPr>
                <w:rFonts w:ascii="Times New Roman" w:eastAsia="Times New Roman" w:hAnsi="Times New Roman" w:cs="Times New Roman"/>
                <w:color w:val="2D2D2D"/>
                <w:sz w:val="21"/>
                <w:szCs w:val="21"/>
                <w:lang w:eastAsia="ru-RU"/>
              </w:rPr>
              <w:br/>
            </w:r>
            <w:proofErr w:type="gramStart"/>
            <w:r w:rsidRPr="00A76A00">
              <w:rPr>
                <w:rFonts w:ascii="Times New Roman" w:eastAsia="Times New Roman" w:hAnsi="Times New Roman" w:cs="Times New Roman"/>
                <w:color w:val="2D2D2D"/>
                <w:sz w:val="21"/>
                <w:szCs w:val="21"/>
                <w:lang w:eastAsia="ru-RU"/>
              </w:rPr>
              <w:t>Объем средств областного бюджета составляет 50000,0 тыс. рублей, в том числе по годам:</w:t>
            </w:r>
            <w:r w:rsidRPr="00A76A00">
              <w:rPr>
                <w:rFonts w:ascii="Times New Roman" w:eastAsia="Times New Roman" w:hAnsi="Times New Roman" w:cs="Times New Roman"/>
                <w:color w:val="2D2D2D"/>
                <w:sz w:val="21"/>
                <w:szCs w:val="21"/>
                <w:lang w:eastAsia="ru-RU"/>
              </w:rPr>
              <w:br/>
              <w:t>в 2016 году - 10000,0 тыс. рублей;</w:t>
            </w:r>
            <w:r w:rsidRPr="00A76A00">
              <w:rPr>
                <w:rFonts w:ascii="Times New Roman" w:eastAsia="Times New Roman" w:hAnsi="Times New Roman" w:cs="Times New Roman"/>
                <w:color w:val="2D2D2D"/>
                <w:sz w:val="21"/>
                <w:szCs w:val="21"/>
                <w:lang w:eastAsia="ru-RU"/>
              </w:rPr>
              <w:br/>
              <w:t>в 2017 году - 10000,0 тыс. рублей;</w:t>
            </w:r>
            <w:r w:rsidRPr="00A76A00">
              <w:rPr>
                <w:rFonts w:ascii="Times New Roman" w:eastAsia="Times New Roman" w:hAnsi="Times New Roman" w:cs="Times New Roman"/>
                <w:color w:val="2D2D2D"/>
                <w:sz w:val="21"/>
                <w:szCs w:val="21"/>
                <w:lang w:eastAsia="ru-RU"/>
              </w:rPr>
              <w:br/>
              <w:t>в 2018 году - 10000,0 тыс. рублей;</w:t>
            </w:r>
            <w:r w:rsidRPr="00A76A00">
              <w:rPr>
                <w:rFonts w:ascii="Times New Roman" w:eastAsia="Times New Roman" w:hAnsi="Times New Roman" w:cs="Times New Roman"/>
                <w:color w:val="2D2D2D"/>
                <w:sz w:val="21"/>
                <w:szCs w:val="21"/>
                <w:lang w:eastAsia="ru-RU"/>
              </w:rPr>
              <w:br/>
              <w:t>в 2019 году - 10000,0 тыс. рублей;</w:t>
            </w:r>
            <w:r w:rsidRPr="00A76A00">
              <w:rPr>
                <w:rFonts w:ascii="Times New Roman" w:eastAsia="Times New Roman" w:hAnsi="Times New Roman" w:cs="Times New Roman"/>
                <w:color w:val="2D2D2D"/>
                <w:sz w:val="21"/>
                <w:szCs w:val="21"/>
                <w:lang w:eastAsia="ru-RU"/>
              </w:rPr>
              <w:br/>
              <w:t>в 2020 году - 10000,0 тыс. рублей</w:t>
            </w:r>
            <w:proofErr w:type="gramEnd"/>
          </w:p>
        </w:tc>
      </w:tr>
      <w:tr w:rsidR="00A76A00" w:rsidRPr="00A76A00" w:rsidTr="00A76A00">
        <w:tc>
          <w:tcPr>
            <w:tcW w:w="979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(позиция в ред. </w:t>
            </w:r>
            <w:hyperlink r:id="rId16" w:history="1">
              <w:r w:rsidRPr="00A76A00">
                <w:rPr>
                  <w:rFonts w:ascii="Times New Roman" w:eastAsia="Times New Roman" w:hAnsi="Times New Roman" w:cs="Times New Roman"/>
                  <w:color w:val="00466E"/>
                  <w:sz w:val="21"/>
                  <w:szCs w:val="21"/>
                  <w:u w:val="single"/>
                  <w:lang w:eastAsia="ru-RU"/>
                </w:rPr>
                <w:t>Постановления Правительства Челябинской области от 28.02.2017 N 97-П</w:t>
              </w:r>
            </w:hyperlink>
            <w:r w:rsidRPr="00A76A00">
              <w:rPr>
                <w:rFonts w:ascii="Times New Roman" w:eastAsia="Times New Roman" w:hAnsi="Times New Roman" w:cs="Times New Roman"/>
                <w:color w:val="2D2D2D"/>
                <w:sz w:val="21"/>
                <w:szCs w:val="21"/>
                <w:lang w:eastAsia="ru-RU"/>
              </w:rPr>
              <w:t>)</w:t>
            </w:r>
          </w:p>
        </w:tc>
      </w:tr>
      <w:tr w:rsidR="00A76A00" w:rsidRPr="00A76A00" w:rsidTr="00A76A00">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Ожидаемые результаты реализации Программы</w:t>
            </w:r>
          </w:p>
        </w:tc>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72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proofErr w:type="gramStart"/>
            <w:r w:rsidRPr="00A76A00">
              <w:rPr>
                <w:rFonts w:ascii="Times New Roman" w:eastAsia="Times New Roman" w:hAnsi="Times New Roman" w:cs="Times New Roman"/>
                <w:color w:val="2D2D2D"/>
                <w:sz w:val="21"/>
                <w:szCs w:val="21"/>
                <w:lang w:eastAsia="ru-RU"/>
              </w:rPr>
              <w:t>формирование условий устойчивого развития доступной среды для инвалидов и иных МГН в Челябинской области;</w:t>
            </w:r>
            <w:r w:rsidRPr="00A76A00">
              <w:rPr>
                <w:rFonts w:ascii="Times New Roman" w:eastAsia="Times New Roman" w:hAnsi="Times New Roman" w:cs="Times New Roman"/>
                <w:color w:val="2D2D2D"/>
                <w:sz w:val="21"/>
                <w:szCs w:val="21"/>
                <w:lang w:eastAsia="ru-RU"/>
              </w:rPr>
              <w:br/>
              <w:t>обеспечение межведомственного взаимодействия и координации работ соисполнителей Программы, органов местного самоуправления муниципальных образований Челябинской области (далее именуются - органы местного самоуправления) в создании условий доступности приоритетных объектов и услуг в приоритетных сферах жизнедеятельности инвалидов и иных МГН в Челябинской области;</w:t>
            </w:r>
            <w:proofErr w:type="gramEnd"/>
            <w:r w:rsidRPr="00A76A00">
              <w:rPr>
                <w:rFonts w:ascii="Times New Roman" w:eastAsia="Times New Roman" w:hAnsi="Times New Roman" w:cs="Times New Roman"/>
                <w:color w:val="2D2D2D"/>
                <w:sz w:val="21"/>
                <w:szCs w:val="21"/>
                <w:lang w:eastAsia="ru-RU"/>
              </w:rPr>
              <w:br/>
            </w:r>
            <w:proofErr w:type="gramStart"/>
            <w:r w:rsidRPr="00A76A00">
              <w:rPr>
                <w:rFonts w:ascii="Times New Roman" w:eastAsia="Times New Roman" w:hAnsi="Times New Roman" w:cs="Times New Roman"/>
                <w:color w:val="2D2D2D"/>
                <w:sz w:val="21"/>
                <w:szCs w:val="21"/>
                <w:lang w:eastAsia="ru-RU"/>
              </w:rPr>
              <w:t xml:space="preserve">сбор и систематизация информации о доступности объектов социальной </w:t>
            </w:r>
            <w:r w:rsidRPr="00A76A00">
              <w:rPr>
                <w:rFonts w:ascii="Times New Roman" w:eastAsia="Times New Roman" w:hAnsi="Times New Roman" w:cs="Times New Roman"/>
                <w:color w:val="2D2D2D"/>
                <w:sz w:val="21"/>
                <w:szCs w:val="21"/>
                <w:lang w:eastAsia="ru-RU"/>
              </w:rPr>
              <w:lastRenderedPageBreak/>
              <w:t>инфраструктуры и услуг в приоритетных сферах жизнедеятельности инвалидов и иных МГН в Челябинской области с целью размещения в информационно-телекоммуникационной сети Интернет;</w:t>
            </w:r>
            <w:r w:rsidRPr="00A76A00">
              <w:rPr>
                <w:rFonts w:ascii="Times New Roman" w:eastAsia="Times New Roman" w:hAnsi="Times New Roman" w:cs="Times New Roman"/>
                <w:color w:val="2D2D2D"/>
                <w:sz w:val="21"/>
                <w:szCs w:val="21"/>
                <w:lang w:eastAsia="ru-RU"/>
              </w:rPr>
              <w:br/>
              <w:t>формирование условий доступности приоритетных объектов и услуг в приоритетных сферах жизнедеятельности инвалидов и других МГН;</w:t>
            </w:r>
            <w:r w:rsidRPr="00A76A00">
              <w:rPr>
                <w:rFonts w:ascii="Times New Roman" w:eastAsia="Times New Roman" w:hAnsi="Times New Roman" w:cs="Times New Roman"/>
                <w:color w:val="2D2D2D"/>
                <w:sz w:val="21"/>
                <w:szCs w:val="21"/>
                <w:lang w:eastAsia="ru-RU"/>
              </w:rPr>
              <w:br/>
              <w:t>обеспечение доступности пассажирского автотранспорта общего пользования в Челябинской области;</w:t>
            </w:r>
            <w:proofErr w:type="gramEnd"/>
            <w:r w:rsidRPr="00A76A00">
              <w:rPr>
                <w:rFonts w:ascii="Times New Roman" w:eastAsia="Times New Roman" w:hAnsi="Times New Roman" w:cs="Times New Roman"/>
                <w:color w:val="2D2D2D"/>
                <w:sz w:val="21"/>
                <w:szCs w:val="21"/>
                <w:lang w:eastAsia="ru-RU"/>
              </w:rPr>
              <w:br/>
              <w:t>повышение доступности и качества реабилитационных услуг для инвалидов в Челябинской области;</w:t>
            </w:r>
            <w:r w:rsidRPr="00A76A00">
              <w:rPr>
                <w:rFonts w:ascii="Times New Roman" w:eastAsia="Times New Roman" w:hAnsi="Times New Roman" w:cs="Times New Roman"/>
                <w:color w:val="2D2D2D"/>
                <w:sz w:val="21"/>
                <w:szCs w:val="21"/>
                <w:lang w:eastAsia="ru-RU"/>
              </w:rPr>
              <w:br/>
              <w:t>преодоление социальной разобщенности и отношенческих барьеров в обществе</w:t>
            </w:r>
          </w:p>
        </w:tc>
      </w:tr>
    </w:tbl>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lastRenderedPageBreak/>
        <w:t>I. Характеристика проблемы и обоснование необходимости ее решения программными методами</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t>1. В 2012 году Российской Федерацией в соответствии с </w:t>
      </w:r>
      <w:hyperlink r:id="rId17" w:history="1">
        <w:r w:rsidRPr="00A76A00">
          <w:rPr>
            <w:rFonts w:ascii="Arial" w:eastAsia="Times New Roman" w:hAnsi="Arial" w:cs="Arial"/>
            <w:color w:val="00466E"/>
            <w:spacing w:val="2"/>
            <w:sz w:val="21"/>
            <w:szCs w:val="21"/>
            <w:u w:val="single"/>
            <w:lang w:eastAsia="ru-RU"/>
          </w:rPr>
          <w:t>Федеральным законом от 3 мая 2012 года N 46-ФЗ "О ратификации Конвенции о правах инвалидов"</w:t>
        </w:r>
      </w:hyperlink>
      <w:r w:rsidRPr="00A76A00">
        <w:rPr>
          <w:rFonts w:ascii="Arial" w:eastAsia="Times New Roman" w:hAnsi="Arial" w:cs="Arial"/>
          <w:color w:val="2D2D2D"/>
          <w:spacing w:val="2"/>
          <w:sz w:val="21"/>
          <w:szCs w:val="21"/>
          <w:lang w:eastAsia="ru-RU"/>
        </w:rPr>
        <w:t> ратифицирована Конвенция о правах инвалидов (далее именуется - Конвенция о правах инвалидов), утвердившая принципы, на которых должна строиться политика государства в отношении инвалидов.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Согласно Конвенции о правах инвалидов государства-участники должны принимать надлежащие меры для обеспечения инвалидам наравне с другими гражданами беспрепятственного доступа к физическому окружению (здания и сооружения, окружающие человека в повседневной жизни), транспорту, информации и связи, а также другим объектам и услугам, открытым или предоставляемым населению.</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Программа разработана в соответствии с </w:t>
      </w:r>
      <w:hyperlink r:id="rId18" w:history="1">
        <w:r w:rsidRPr="00A76A00">
          <w:rPr>
            <w:rFonts w:ascii="Arial" w:eastAsia="Times New Roman" w:hAnsi="Arial" w:cs="Arial"/>
            <w:color w:val="00466E"/>
            <w:spacing w:val="2"/>
            <w:sz w:val="21"/>
            <w:szCs w:val="21"/>
            <w:u w:val="single"/>
            <w:lang w:eastAsia="ru-RU"/>
          </w:rPr>
          <w:t>Концепцией долгосрочного социально-экономического развития Российской Федерации на период до 2020 года</w:t>
        </w:r>
      </w:hyperlink>
      <w:r w:rsidRPr="00A76A00">
        <w:rPr>
          <w:rFonts w:ascii="Arial" w:eastAsia="Times New Roman" w:hAnsi="Arial" w:cs="Arial"/>
          <w:color w:val="2D2D2D"/>
          <w:spacing w:val="2"/>
          <w:sz w:val="21"/>
          <w:szCs w:val="21"/>
          <w:lang w:eastAsia="ru-RU"/>
        </w:rPr>
        <w:t>, утвержденной </w:t>
      </w:r>
      <w:hyperlink r:id="rId19" w:history="1">
        <w:r w:rsidRPr="00A76A00">
          <w:rPr>
            <w:rFonts w:ascii="Arial" w:eastAsia="Times New Roman" w:hAnsi="Arial" w:cs="Arial"/>
            <w:color w:val="00466E"/>
            <w:spacing w:val="2"/>
            <w:sz w:val="21"/>
            <w:szCs w:val="21"/>
            <w:u w:val="single"/>
            <w:lang w:eastAsia="ru-RU"/>
          </w:rPr>
          <w:t>распоряжением Правительства Российской Федерации от 17 ноября 2008 года N 1662-р</w:t>
        </w:r>
      </w:hyperlink>
      <w:r w:rsidRPr="00A76A00">
        <w:rPr>
          <w:rFonts w:ascii="Arial" w:eastAsia="Times New Roman" w:hAnsi="Arial" w:cs="Arial"/>
          <w:color w:val="2D2D2D"/>
          <w:spacing w:val="2"/>
          <w:sz w:val="21"/>
          <w:szCs w:val="21"/>
          <w:lang w:eastAsia="ru-RU"/>
        </w:rPr>
        <w:t>, примерной программой субъекта Российской Федерации по обеспечению доступности приоритетных объектов и услуг в приоритетных сферах жизнедеятельности инвалидов и других маломобильных групп населения, утвержденной </w:t>
      </w:r>
      <w:hyperlink r:id="rId20" w:history="1">
        <w:r w:rsidRPr="00A76A00">
          <w:rPr>
            <w:rFonts w:ascii="Arial" w:eastAsia="Times New Roman" w:hAnsi="Arial" w:cs="Arial"/>
            <w:color w:val="00466E"/>
            <w:spacing w:val="2"/>
            <w:sz w:val="21"/>
            <w:szCs w:val="21"/>
            <w:u w:val="single"/>
            <w:lang w:eastAsia="ru-RU"/>
          </w:rPr>
          <w:t>приказом Министерства труда и социальной защиты Российской Федерации от</w:t>
        </w:r>
        <w:proofErr w:type="gramEnd"/>
        <w:r w:rsidRPr="00A76A00">
          <w:rPr>
            <w:rFonts w:ascii="Arial" w:eastAsia="Times New Roman" w:hAnsi="Arial" w:cs="Arial"/>
            <w:color w:val="00466E"/>
            <w:spacing w:val="2"/>
            <w:sz w:val="21"/>
            <w:szCs w:val="21"/>
            <w:u w:val="single"/>
            <w:lang w:eastAsia="ru-RU"/>
          </w:rPr>
          <w:t xml:space="preserve"> </w:t>
        </w:r>
        <w:proofErr w:type="gramStart"/>
        <w:r w:rsidRPr="00A76A00">
          <w:rPr>
            <w:rFonts w:ascii="Arial" w:eastAsia="Times New Roman" w:hAnsi="Arial" w:cs="Arial"/>
            <w:color w:val="00466E"/>
            <w:spacing w:val="2"/>
            <w:sz w:val="21"/>
            <w:szCs w:val="21"/>
            <w:u w:val="single"/>
            <w:lang w:eastAsia="ru-RU"/>
          </w:rPr>
          <w:t>6 декабря 2012 года N 575 "Об утверждении примерной программы субъекта Российской Федерации по обеспечению доступности приоритетных объектов и услуг в приоритетных сферах жизнедеятельности инвалидов и других маломобильных групп населения"</w:t>
        </w:r>
      </w:hyperlink>
      <w:r w:rsidRPr="00A76A00">
        <w:rPr>
          <w:rFonts w:ascii="Arial" w:eastAsia="Times New Roman" w:hAnsi="Arial" w:cs="Arial"/>
          <w:color w:val="2D2D2D"/>
          <w:spacing w:val="2"/>
          <w:sz w:val="21"/>
          <w:szCs w:val="21"/>
          <w:lang w:eastAsia="ru-RU"/>
        </w:rPr>
        <w:t>, </w:t>
      </w:r>
      <w:hyperlink r:id="rId21" w:history="1">
        <w:r w:rsidRPr="00A76A00">
          <w:rPr>
            <w:rFonts w:ascii="Arial" w:eastAsia="Times New Roman" w:hAnsi="Arial" w:cs="Arial"/>
            <w:color w:val="00466E"/>
            <w:spacing w:val="2"/>
            <w:sz w:val="21"/>
            <w:szCs w:val="21"/>
            <w:u w:val="single"/>
            <w:lang w:eastAsia="ru-RU"/>
          </w:rPr>
          <w:t>постановлением Законодательного Собрания Челябинской области от 26.03.2014 N 1949 "О принятии Стратегии социально-экономического развития Челябинской области до 2020 года"</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Устранение существующих барьеров для инвалидов во всех сферах их жизнедеятельности является</w:t>
      </w:r>
      <w:proofErr w:type="gramEnd"/>
      <w:r w:rsidRPr="00A76A00">
        <w:rPr>
          <w:rFonts w:ascii="Arial" w:eastAsia="Times New Roman" w:hAnsi="Arial" w:cs="Arial"/>
          <w:color w:val="2D2D2D"/>
          <w:spacing w:val="2"/>
          <w:sz w:val="21"/>
          <w:szCs w:val="21"/>
          <w:lang w:eastAsia="ru-RU"/>
        </w:rPr>
        <w:t xml:space="preserve"> важной социальной задачей.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Отсутствие условий доступности является главным препятствием для всесторонней интеграции инвалидов в общество, </w:t>
      </w:r>
      <w:proofErr w:type="gramStart"/>
      <w:r w:rsidRPr="00A76A00">
        <w:rPr>
          <w:rFonts w:ascii="Arial" w:eastAsia="Times New Roman" w:hAnsi="Arial" w:cs="Arial"/>
          <w:color w:val="2D2D2D"/>
          <w:spacing w:val="2"/>
          <w:sz w:val="21"/>
          <w:szCs w:val="21"/>
          <w:lang w:eastAsia="ru-RU"/>
        </w:rPr>
        <w:t>а</w:t>
      </w:r>
      <w:proofErr w:type="gramEnd"/>
      <w:r w:rsidRPr="00A76A00">
        <w:rPr>
          <w:rFonts w:ascii="Arial" w:eastAsia="Times New Roman" w:hAnsi="Arial" w:cs="Arial"/>
          <w:color w:val="2D2D2D"/>
          <w:spacing w:val="2"/>
          <w:sz w:val="21"/>
          <w:szCs w:val="21"/>
          <w:lang w:eastAsia="ru-RU"/>
        </w:rPr>
        <w:t xml:space="preserve"> следовательно, не позволяет людям, имеющим ограничения в здоровье, быть равноправными членами гражданского общества и в полном объеме реализовывать свои конституционные права.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Актуальность данной проблемы определяется большим количеством граждан с инвалидностью, приводящей к ограничению жизнедеятельности, что вызывает необходимость участия в процессе интеграции инвалидов многих органов исполнительной власти, специализированных учреждений и структур, деятельность которых направлена на формирование у инвалида максимальной самостоятельности и готовности к независимой жизни </w:t>
      </w:r>
      <w:r w:rsidRPr="00A76A00">
        <w:rPr>
          <w:rFonts w:ascii="Arial" w:eastAsia="Times New Roman" w:hAnsi="Arial" w:cs="Arial"/>
          <w:color w:val="2D2D2D"/>
          <w:spacing w:val="2"/>
          <w:sz w:val="21"/>
          <w:szCs w:val="21"/>
          <w:lang w:eastAsia="ru-RU"/>
        </w:rPr>
        <w:lastRenderedPageBreak/>
        <w:t>в обществе.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 По статистическим данным, на территории Челябинской области на 1 июня 2015 года проживает 236483 инвалида, что составляет 6,7 процента от общей численности населения Челябинской области, в том числе 11611 детей-инвалидов, что составляет 0,3 процента от общей численности населения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Многие инвалиды испытывают затруднения в передвижении из-за отсутствия безбарьерной среды на улицах городов, на объектах социальной инфраструктуры, в связи с неприспособленностью общественного транспорта к их нуждам. Таким образом, большинство социально значимых объектов из-за отсутствия элементарных приспособлений недоступны для инвалидов, в </w:t>
      </w:r>
      <w:proofErr w:type="gramStart"/>
      <w:r w:rsidRPr="00A76A00">
        <w:rPr>
          <w:rFonts w:ascii="Arial" w:eastAsia="Times New Roman" w:hAnsi="Arial" w:cs="Arial"/>
          <w:color w:val="2D2D2D"/>
          <w:spacing w:val="2"/>
          <w:sz w:val="21"/>
          <w:szCs w:val="21"/>
          <w:lang w:eastAsia="ru-RU"/>
        </w:rPr>
        <w:t>связи</w:t>
      </w:r>
      <w:proofErr w:type="gramEnd"/>
      <w:r w:rsidRPr="00A76A00">
        <w:rPr>
          <w:rFonts w:ascii="Arial" w:eastAsia="Times New Roman" w:hAnsi="Arial" w:cs="Arial"/>
          <w:color w:val="2D2D2D"/>
          <w:spacing w:val="2"/>
          <w:sz w:val="21"/>
          <w:szCs w:val="21"/>
          <w:lang w:eastAsia="ru-RU"/>
        </w:rPr>
        <w:t xml:space="preserve"> с чем проблема создания доступной среды жизнедеятельности инвалидов и МГН остается актуальной на всей территории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Понятие безбарьерная среда очень часто ассоциируется только с инвалидами, и прежде всего с людьми, страдающими нарушениями двигательных функций. Однако доступная среда нужна также пожилым гражданам, лицам трудоспособного возраста в восстановительный период после травмы, заболеваний опорно-двигательного аппарата и центральной нервной системы, беременным, женщинам с маленькими детьми на колясках.</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Сводом правил "СНиП 35-01-2011 "Доступность зданий и сооружений для маломобильных групп населения" дано определение МГН - люди, испытывающие затруднения при самостоятельном передвижении, получении услуги, необходимой информации или при ориентировании в пространстве. К маломобильным группам населения здесь отнесены инвалиды, люди с временным нарушением здоровья, беременные женщины, люди старших возрастов, люди с детскими колясками и другие.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3. </w:t>
      </w:r>
      <w:proofErr w:type="gramStart"/>
      <w:r w:rsidRPr="00A76A00">
        <w:rPr>
          <w:rFonts w:ascii="Arial" w:eastAsia="Times New Roman" w:hAnsi="Arial" w:cs="Arial"/>
          <w:color w:val="2D2D2D"/>
          <w:spacing w:val="2"/>
          <w:sz w:val="21"/>
          <w:szCs w:val="21"/>
          <w:lang w:eastAsia="ru-RU"/>
        </w:rPr>
        <w:t>Исходя из положений </w:t>
      </w:r>
      <w:hyperlink r:id="rId22" w:history="1">
        <w:r w:rsidRPr="00A76A00">
          <w:rPr>
            <w:rFonts w:ascii="Arial" w:eastAsia="Times New Roman" w:hAnsi="Arial" w:cs="Arial"/>
            <w:color w:val="00466E"/>
            <w:spacing w:val="2"/>
            <w:sz w:val="21"/>
            <w:szCs w:val="21"/>
            <w:u w:val="single"/>
            <w:lang w:eastAsia="ru-RU"/>
          </w:rPr>
          <w:t>Федерального закона от 24 ноября 1995 года N 181-ФЗ "О социальной защите инвалидов в Российской Федерации"</w:t>
        </w:r>
      </w:hyperlink>
      <w:r w:rsidRPr="00A76A00">
        <w:rPr>
          <w:rFonts w:ascii="Arial" w:eastAsia="Times New Roman" w:hAnsi="Arial" w:cs="Arial"/>
          <w:color w:val="2D2D2D"/>
          <w:spacing w:val="2"/>
          <w:sz w:val="21"/>
          <w:szCs w:val="21"/>
          <w:lang w:eastAsia="ru-RU"/>
        </w:rPr>
        <w:t>, одним из основных направлений государственной социальной политики, проводимой в Челябинской области в отношении инвалидов, является комплексная реабилитация инвалидов, направленная на устранение или возможно более полную компенсацию ограничений жизнедеятельности инвалидов с целью восстановления их социального статуса.</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соответствии с индивидуальной программой реабилитации инвалидам рекомендуется трудоустройство, однако условия труда не всегда доступны людям с ограниченными возможностями. Для трудоустройства зачастую необходимо образование, а в школах, средних специальных учебных учреждениях и организациях высшего образования практически отсутствует безбарьерная среда. Дети и подростки, ограниченные в движении, не должны быть оторваны от общества, для них должны быть созданы условия для обучения в обычных школах. Необходимо формировать толерантное отношение детского и взрослого населения к людям с ограниченными возможностями, развивать инфраструктуру территории, доступной для данной категории граждан.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связи с этим в качестве важнейшего условия, обеспечивающего комплексность реабилитационных мероприятий, рассматривается создание безбарьерной, доступной для инвалидов среды жизнедеятельности, то есть среды, оборудованной с учетом потребностей инвалидов и позволяющей им вести независимый образ жизни.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целях реализации комплексного подхода к созданию безбарьерной среды для инвалидов и других МГН, обеспечения их беспрепятственного доступа к объектам и услугам наравне с другими учитываются потребности всех категорий инвалидов: инвалидов по зрению, по слуху, инвалидов, передвигающихся на креслах-колясках, инвалидов с нарушением опорно-двигательного аппарата, инвалидов с ментальными нарушениями.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br/>
      </w:r>
      <w:proofErr w:type="gramStart"/>
      <w:r w:rsidRPr="00A76A00">
        <w:rPr>
          <w:rFonts w:ascii="Arial" w:eastAsia="Times New Roman" w:hAnsi="Arial" w:cs="Arial"/>
          <w:color w:val="2D2D2D"/>
          <w:spacing w:val="2"/>
          <w:sz w:val="21"/>
          <w:szCs w:val="21"/>
          <w:lang w:eastAsia="ru-RU"/>
        </w:rPr>
        <w:t>Руководствуясь </w:t>
      </w:r>
      <w:hyperlink r:id="rId23" w:history="1">
        <w:r w:rsidRPr="00A76A00">
          <w:rPr>
            <w:rFonts w:ascii="Arial" w:eastAsia="Times New Roman" w:hAnsi="Arial" w:cs="Arial"/>
            <w:color w:val="00466E"/>
            <w:spacing w:val="2"/>
            <w:sz w:val="21"/>
            <w:szCs w:val="21"/>
            <w:u w:val="single"/>
            <w:lang w:eastAsia="ru-RU"/>
          </w:rPr>
          <w:t>приказом Министерства труда и социальной защиты Российской Федерации от 25 декабря 2012 года N 627 "Об утверждении методики, позволяющей объективизировать и систематизировать доступность объектов и услуг в приоритетных сферах жизнедеятельности для инвалидов и других МГН, с возможностью учета региональной специфики"</w:t>
        </w:r>
      </w:hyperlink>
      <w:r w:rsidRPr="00A76A00">
        <w:rPr>
          <w:rFonts w:ascii="Arial" w:eastAsia="Times New Roman" w:hAnsi="Arial" w:cs="Arial"/>
          <w:color w:val="2D2D2D"/>
          <w:spacing w:val="2"/>
          <w:sz w:val="21"/>
          <w:szCs w:val="21"/>
          <w:lang w:eastAsia="ru-RU"/>
        </w:rPr>
        <w:t>, в целях объективной оценки состояния доступности объектов социальной инфраструктуры для инвалидов и других МГН в Челябинской области в 2013</w:t>
      </w:r>
      <w:proofErr w:type="gramEnd"/>
      <w:r w:rsidRPr="00A76A00">
        <w:rPr>
          <w:rFonts w:ascii="Arial" w:eastAsia="Times New Roman" w:hAnsi="Arial" w:cs="Arial"/>
          <w:color w:val="2D2D2D"/>
          <w:spacing w:val="2"/>
          <w:sz w:val="21"/>
          <w:szCs w:val="21"/>
          <w:lang w:eastAsia="ru-RU"/>
        </w:rPr>
        <w:t xml:space="preserve"> - 2014 </w:t>
      </w:r>
      <w:proofErr w:type="gramStart"/>
      <w:r w:rsidRPr="00A76A00">
        <w:rPr>
          <w:rFonts w:ascii="Arial" w:eastAsia="Times New Roman" w:hAnsi="Arial" w:cs="Arial"/>
          <w:color w:val="2D2D2D"/>
          <w:spacing w:val="2"/>
          <w:sz w:val="21"/>
          <w:szCs w:val="21"/>
          <w:lang w:eastAsia="ru-RU"/>
        </w:rPr>
        <w:t>годах</w:t>
      </w:r>
      <w:proofErr w:type="gramEnd"/>
      <w:r w:rsidRPr="00A76A00">
        <w:rPr>
          <w:rFonts w:ascii="Arial" w:eastAsia="Times New Roman" w:hAnsi="Arial" w:cs="Arial"/>
          <w:color w:val="2D2D2D"/>
          <w:spacing w:val="2"/>
          <w:sz w:val="21"/>
          <w:szCs w:val="21"/>
          <w:lang w:eastAsia="ru-RU"/>
        </w:rPr>
        <w:t xml:space="preserve"> обследованы административные здания, а также здания образовательных организаций, учреждений здравоохранения, социальной защиты, культуры и искусства, физической культуры и спорта.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Проведенный мониторинг показал, что большинство зданий социальной инфраструктуры не отвечают всем требованиям доступности для инвалидов всех основных видов инвалидности по преимущественному ограничению жизнедеятельности: слепые и слабовидящие; глухие и слабослышащие; инвалиды, передвигающиеся на колясках; инвалиды с нарушением опорно-двигательного аппарата.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Для решения проблемы доступности объектов социальной инфраструктуры для инвалидов и других МГН в регионе проведена работа по формированию системы их паспортизации.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Результат паспортизации - реестр приоритетных объектов и услуг с указанием требуемых работ и размещение информации о доступности объектов социальной инфраструктуры и услуг в приоритетных сферах жизнедеятельности инвалидов и других МГН на карте доступности объектов Челябинской области (далее именуется - карта доступности), размещенной на сайте Доступная среда (www.zhit-vmeste.ru).</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4. Меры, направленные на формирование доступной для инвалидов и других МГН среды жизнедеятельности, предпринимались в Челябинской области и ранее. Так с 2007 года в Челябинской области реализовывались областные целевые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"Социальная поддержка инвалидов в Челябинской области" на 2007 - 2010 годы, утвержденная постановлением Законодательного Собрания Челябинской области от 26.10.2006 N 336 "О принятии областной целевой программы "Социальная поддержка инвалидов в Челябинской области" на 2007 - 2010 годы";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"Социальная поддержка инвалидов в Челябинской области" на 2012 - 2015 годы, утвержденная постановлением Правительства Челябинской области от 15.12.2010 года N 301-П "Об областной целевой программе "Социальная поддержка инвалидов в Челябинской области" на 2012 - 2015 годы" (далее именуются - областные целевые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В рамках вышеуказанных областных целевых программ приобретались технические средства для медико-социальной реабилитации инвалидов, спортинвентарь, оказывалась поддержка общественным объединениям инвалидов для осуществления социальной адаптации и реабилитации инвалидов, проводились областные мероприятия, конференции, соревнования, конкурсы, направленные на привлечение внимания общественности к проблемам инвалидов, были дооборудованы звуковыми маяками светофоры для обеспечения безопасности передвижения инвалидов по зрению, 36 пунктов проката в муниципальных районах и городских</w:t>
      </w:r>
      <w:proofErr w:type="gramEnd"/>
      <w:r w:rsidRPr="00A76A00">
        <w:rPr>
          <w:rFonts w:ascii="Arial" w:eastAsia="Times New Roman" w:hAnsi="Arial" w:cs="Arial"/>
          <w:color w:val="2D2D2D"/>
          <w:spacing w:val="2"/>
          <w:sz w:val="21"/>
          <w:szCs w:val="21"/>
          <w:lang w:eastAsia="ru-RU"/>
        </w:rPr>
        <w:t xml:space="preserve"> </w:t>
      </w:r>
      <w:proofErr w:type="gramStart"/>
      <w:r w:rsidRPr="00A76A00">
        <w:rPr>
          <w:rFonts w:ascii="Arial" w:eastAsia="Times New Roman" w:hAnsi="Arial" w:cs="Arial"/>
          <w:color w:val="2D2D2D"/>
          <w:spacing w:val="2"/>
          <w:sz w:val="21"/>
          <w:szCs w:val="21"/>
          <w:lang w:eastAsia="ru-RU"/>
        </w:rPr>
        <w:t>округах Челябинской области были оснащены техническими средствами реабилитации, государственные учреждения системы социальной защиты населения были оборудованы пандусами, поручнями, был создан мобильный комплекс "Книга - всем".</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С 2014 года реализовывалась государственная программа Челябинской области "Доступная среда" на 2014 - 2015 годы, утвержденная </w:t>
      </w:r>
      <w:hyperlink r:id="rId24" w:history="1">
        <w:r w:rsidRPr="00A76A00">
          <w:rPr>
            <w:rFonts w:ascii="Arial" w:eastAsia="Times New Roman" w:hAnsi="Arial" w:cs="Arial"/>
            <w:color w:val="00466E"/>
            <w:spacing w:val="2"/>
            <w:sz w:val="21"/>
            <w:szCs w:val="21"/>
            <w:u w:val="single"/>
            <w:lang w:eastAsia="ru-RU"/>
          </w:rPr>
          <w:t>постановлением Правительства Челябинской области от 22.10.2013 года N 336-П "О государственной программе Челябинской области "Доступная среда"</w:t>
        </w:r>
      </w:hyperlink>
      <w:r w:rsidRPr="00A76A00">
        <w:rPr>
          <w:rFonts w:ascii="Arial" w:eastAsia="Times New Roman" w:hAnsi="Arial" w:cs="Arial"/>
          <w:color w:val="2D2D2D"/>
          <w:spacing w:val="2"/>
          <w:sz w:val="21"/>
          <w:szCs w:val="21"/>
          <w:lang w:eastAsia="ru-RU"/>
        </w:rPr>
        <w:t xml:space="preserve"> на 2014 - 2015 годы", в рамках которой за </w:t>
      </w:r>
      <w:r w:rsidRPr="00A76A00">
        <w:rPr>
          <w:rFonts w:ascii="Arial" w:eastAsia="Times New Roman" w:hAnsi="Arial" w:cs="Arial"/>
          <w:color w:val="2D2D2D"/>
          <w:spacing w:val="2"/>
          <w:sz w:val="21"/>
          <w:szCs w:val="21"/>
          <w:lang w:eastAsia="ru-RU"/>
        </w:rPr>
        <w:lastRenderedPageBreak/>
        <w:t>счет средств областного и федерального бюджетов удалось адаптировать следующие социально значимые объекты: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2014 год:</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областное казенное учреждение Центр занятости населения города</w:t>
      </w:r>
      <w:proofErr w:type="gramEnd"/>
      <w:r w:rsidRPr="00A76A00">
        <w:rPr>
          <w:rFonts w:ascii="Arial" w:eastAsia="Times New Roman" w:hAnsi="Arial" w:cs="Arial"/>
          <w:color w:val="2D2D2D"/>
          <w:spacing w:val="2"/>
          <w:sz w:val="21"/>
          <w:szCs w:val="21"/>
          <w:lang w:eastAsia="ru-RU"/>
        </w:rPr>
        <w:t xml:space="preserve"> Миасса;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областное казенное учреждение Центр занятости населения города Катав-Ивановска;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муниципальное бюджетное образовательное учреждение дополнительного образования детей "Специализированная детско-юношеская спортивная школа олимпийского резерва";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государственное казенное учреждение культуры "Челябинская областная специальная библиотека для слабовидящих и слепых";</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государственное бюджетное учреждение здравоохранения "Областная клиническая больница N 3";</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специальный дом-интернат для престарелых и инвалидов;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муниципальное автономное дошкольное образовательное учреждение Центр развития ребенка - детский сад N 17 г. Челябинска;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частично адаптировано государственное бюджетное учреждение здравоохранения "Областная клиническая больница N 3", в здании поликлиники осуществлена замена лифтов (с системой голосового оповещения и пространственно-рельефными указателями);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2015 год:</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областное казенное учреждение Центр занятости населения города Аши;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областное казенное учреждение Центр занятости населения города Трехгорный;</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областное казенное учреждение Центр занятости населения города Троицка;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областное казенное учреждение Центр занятости населения города Снежинска;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областное казенное учреждение Центр занятости населения Агаповского района;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государственное бюджетное образовательное учреждение среднего профессионального образования техникум-интернат инвалидов имени И.И. Шуба (далее именуется - Техникум-интернат инвалидов имени И.И. Шуба);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государственное стационарное учреждение социального обслуживания системы социальной защиты населения "Челябинский детский дом-интернат" (для глубоко умственно отсталых детей);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государственное стационарное учреждение социального обслуживания системы социальной защиты населения "Саткинский психоневрологический интернат";</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государственное стационарное учреждение социального обслуживания "Челябинский психоневрологический </w:t>
      </w:r>
      <w:r w:rsidRPr="00A76A00">
        <w:rPr>
          <w:rFonts w:ascii="Arial" w:eastAsia="Times New Roman" w:hAnsi="Arial" w:cs="Arial"/>
          <w:color w:val="2D2D2D"/>
          <w:spacing w:val="2"/>
          <w:sz w:val="21"/>
          <w:szCs w:val="21"/>
          <w:lang w:eastAsia="ru-RU"/>
        </w:rPr>
        <w:lastRenderedPageBreak/>
        <w:t>интернат N 2";</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государственное предприятие Челябинской области "Бассейн "Строитель";</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областное бюджетное учреждение "Конноспортивный комплекс Рифей им. П.М. Латышева";</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муниципальное бюджетное учреждение "Легкоатлетический комплекс им. Е. Елесиной" города Челябинска;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продолжена работа по адаптации государственного бюджетного учреждения здравоохранения "Областная клиническая больница N 3".</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В рамках областных целевых программ областным государственным бюджетным учреждением культуры "Челябинский государственный центр народного творчества" (далее именуется - Центр народного творчества) ежегодно организовываются и проводятся: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областной фестиваль творчества инвалидов "Смотри на меня как на равного";</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гастрольный тур лауреатов фестивалей "Грани творчества";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областной фестиваль творчества детей-инвалидов "Искорки надежды".</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На постоянной основе в Центре народного творчества осуществляют свою деятельность 2 специалиста по работе с инвалидами.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Важную роль в организации досуга и отдыха играет отношение общества к людям с ограниченными возможностями как равноправным участникам культурного процесса и жизни. В Челябинской области ежегодно проводятся такие фестивали как Бажовский, Ильменский, "Уральские пельмени", в которых принимают участие инвалиды не только в качестве зрителей, но и в качестве участников, при этом используется интеграционный подход, объединяющий всех участников на основе общих интересов вне зависимости от их физических возможностей.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Ежегодно в Челябинской области организуется субтитрирование информационных телепередач о событиях в Челябинской области, что позволяет инвалидам по слуху получать информацию и таким образом принимать активное участие в социальных и других общественных процессах.</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5. В настоящее время улучшение качества и уровня жизни инвалидов, их социальная адаптация, реабилитация, создание благоприятной среды для жизнедеятельности МГН являются важнейшими направлениями социально-экономического развития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Создание доступной среды позволит инвалидам и другим МГН независимо от их состояния, физических возможностей и других ограничений, иметь возможность беспрепятственного доступа к любым объектам социальной, общественной, транспортной и иной инфраструктуры, а также свободно передвигаться по любому выбранному маршруту; таким образом, люди с инвалидностью и иные МГН смогут реализовать свое право на труд, образование, общественную жизнь и другие неотъемлемые сферы жизни современного человека.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Проблема адаптации приоритетных объектов социальной инфраструктуры, путей следования к данным объектам, транспорта остается нерешенной на всей территории Челябинской области. Мероприятия по формированию доступной среды в данной сфере жизнедеятельности предусмотрены в рамках Программы. </w:t>
      </w:r>
      <w:r w:rsidRPr="00A76A00">
        <w:rPr>
          <w:rFonts w:ascii="Arial" w:eastAsia="Times New Roman" w:hAnsi="Arial" w:cs="Arial"/>
          <w:color w:val="2D2D2D"/>
          <w:spacing w:val="2"/>
          <w:sz w:val="21"/>
          <w:szCs w:val="21"/>
          <w:lang w:eastAsia="ru-RU"/>
        </w:rPr>
        <w:lastRenderedPageBreak/>
        <w:t>Реализация программных мероприятий позволит повысить уровень доступности транспорта, приоритетных объектов социальной инфраструктуры во всех сферах жизнедеятельности, информации и услуг для инвалидов и других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Однако, несмотря на проводимую работу по решению проблем инвалидов и других МГН, в настоящее время в Челябинской области окончательно не сформирована система безбарьерной среды жизнедеятельности инвалидов и других МГН. Большинство объектов социальной инфраструктуры по-прежнему остаются либо полностью, либо частично недоступными для инвалидов и МГН. В настоящее время нерешенность проблемы доступа инвалидов к среде жизнедеятельности порождает ряд серьезных социально-экономических последствий, среди которых:</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дискомфорт и ограничения жизнедеятельности инвалидов и других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негативное отношение к инвалидам в массовом сознании общества, что предопределяет необходимость проведения соответствующих разъяснительных, образовательно-информационных кампаний.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6. Кроме того, одним из приоритетных направлений государственной политики должно стать создание условий для предоставления детям-инвалидам с учетом особенностей их психофизического развития равного доступа к качественному образованию в общеобразовательных и других образовательных организациях, реализующих образовательные программы общего образования (далее именуются - обычные образовательные организации), с учетом заключений психолого-медико-педагогических комиссий. Деятельность специализированных образовательных организаций, обучающих детей с ограниченными возможностями здоровья на основании заключения психолого-медико-педагогических комиссий, будет сконцентрирована на контингенте детей, требующих с учетом состояния их здоровья условий, не реализуемых в обычных образовательных организациях.</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Организация обучения детей-инвалидов в обычных образовательных организациях преимущественно по месту жительства позволяет избежать их помещения на длительный срок в интернатные учреждения, создать условия для проживания и воспитания детей в семье и обеспечить их постоянное общение со сверстниками, что способствует формированию толерантного отношения граждан к проблемам инвалидов, эффективному решению проблем их социальной адаптации и интеграции в общество.</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Необходимым условием реализации указанного направления является создание в обычном образовательном учреждении универсальной безбарьерной среды, позволяющей обеспечить полноценную интеграцию детей-инвалидов.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2014 - 2015 учебном году в Челябинской области в системе общего образования обучается 5248 детей-инвалидов и 20229 детей с ограниченными возможностями здоровья (далее именуются - ОВЗ).</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Дети с ОВЗ и дети-инвалиды получают образование в организациях, осуществляющих образовательную деятельность по реализации основных общеобразовательных программ, в которых созданы специальные условия </w:t>
      </w:r>
      <w:proofErr w:type="gramStart"/>
      <w:r w:rsidRPr="00A76A00">
        <w:rPr>
          <w:rFonts w:ascii="Arial" w:eastAsia="Times New Roman" w:hAnsi="Arial" w:cs="Arial"/>
          <w:color w:val="2D2D2D"/>
          <w:spacing w:val="2"/>
          <w:sz w:val="21"/>
          <w:szCs w:val="21"/>
          <w:lang w:eastAsia="ru-RU"/>
        </w:rPr>
        <w:t>для</w:t>
      </w:r>
      <w:proofErr w:type="gramEnd"/>
      <w:r w:rsidRPr="00A76A00">
        <w:rPr>
          <w:rFonts w:ascii="Arial" w:eastAsia="Times New Roman" w:hAnsi="Arial" w:cs="Arial"/>
          <w:color w:val="2D2D2D"/>
          <w:spacing w:val="2"/>
          <w:sz w:val="21"/>
          <w:szCs w:val="21"/>
          <w:lang w:eastAsia="ru-RU"/>
        </w:rPr>
        <w:t xml:space="preserve"> обучающихся, а также в 50 образовательных организациях, осуществляющих образовательную деятельность по адаптированным основным общеобразовательным программам. В том числе </w:t>
      </w:r>
      <w:proofErr w:type="gramStart"/>
      <w:r w:rsidRPr="00A76A00">
        <w:rPr>
          <w:rFonts w:ascii="Arial" w:eastAsia="Times New Roman" w:hAnsi="Arial" w:cs="Arial"/>
          <w:color w:val="2D2D2D"/>
          <w:spacing w:val="2"/>
          <w:sz w:val="21"/>
          <w:szCs w:val="21"/>
          <w:lang w:eastAsia="ru-RU"/>
        </w:rPr>
        <w:t>обучение</w:t>
      </w:r>
      <w:proofErr w:type="gramEnd"/>
      <w:r w:rsidRPr="00A76A00">
        <w:rPr>
          <w:rFonts w:ascii="Arial" w:eastAsia="Times New Roman" w:hAnsi="Arial" w:cs="Arial"/>
          <w:color w:val="2D2D2D"/>
          <w:spacing w:val="2"/>
          <w:sz w:val="21"/>
          <w:szCs w:val="21"/>
          <w:lang w:eastAsia="ru-RU"/>
        </w:rPr>
        <w:t xml:space="preserve"> по основным общеобразовательным программам на дому организовано для 1630 детей-инвалидов, из них 1252 ребенка-инвалида обучаются по индивидуальным программам.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С использованием дистанционных образовательных технологий обучаются 228 детей-инвалидов, обучающихся на дому, что составляет 99 процентов от общей потребности среди детей-инвалидов, которые не имеют </w:t>
      </w:r>
      <w:r w:rsidRPr="00A76A00">
        <w:rPr>
          <w:rFonts w:ascii="Arial" w:eastAsia="Times New Roman" w:hAnsi="Arial" w:cs="Arial"/>
          <w:color w:val="2D2D2D"/>
          <w:spacing w:val="2"/>
          <w:sz w:val="21"/>
          <w:szCs w:val="21"/>
          <w:lang w:eastAsia="ru-RU"/>
        </w:rPr>
        <w:lastRenderedPageBreak/>
        <w:t>медицинских противопоказаний и могут обучаться с использованием дистанционных образовательных технологий.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Функционирует 17 психолого-педагогических и </w:t>
      </w:r>
      <w:proofErr w:type="gramStart"/>
      <w:r w:rsidRPr="00A76A00">
        <w:rPr>
          <w:rFonts w:ascii="Arial" w:eastAsia="Times New Roman" w:hAnsi="Arial" w:cs="Arial"/>
          <w:color w:val="2D2D2D"/>
          <w:spacing w:val="2"/>
          <w:sz w:val="21"/>
          <w:szCs w:val="21"/>
          <w:lang w:eastAsia="ru-RU"/>
        </w:rPr>
        <w:t>медико-социальных</w:t>
      </w:r>
      <w:proofErr w:type="gramEnd"/>
      <w:r w:rsidRPr="00A76A00">
        <w:rPr>
          <w:rFonts w:ascii="Arial" w:eastAsia="Times New Roman" w:hAnsi="Arial" w:cs="Arial"/>
          <w:color w:val="2D2D2D"/>
          <w:spacing w:val="2"/>
          <w:sz w:val="21"/>
          <w:szCs w:val="21"/>
          <w:lang w:eastAsia="ru-RU"/>
        </w:rPr>
        <w:t xml:space="preserve"> центров для детей, нуждающихся в психолого-педагогической и медико-социальной помощи. В 39 муниципальных образованиях Челябинской области организованы психолого-медико-педагогические комиссии.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Также в 2014 - 2015 учебном году в Челябинской области в профессиональных образовательных организациях обучается 286 инвалидов и 800 лиц с ограниченными возможностями здоровья, что составляет 2,2 процента от количества обучающихся дневной (очной) формы </w:t>
      </w:r>
      <w:proofErr w:type="gramStart"/>
      <w:r w:rsidRPr="00A76A00">
        <w:rPr>
          <w:rFonts w:ascii="Arial" w:eastAsia="Times New Roman" w:hAnsi="Arial" w:cs="Arial"/>
          <w:color w:val="2D2D2D"/>
          <w:spacing w:val="2"/>
          <w:sz w:val="21"/>
          <w:szCs w:val="21"/>
          <w:lang w:eastAsia="ru-RU"/>
        </w:rPr>
        <w:t>обучения</w:t>
      </w:r>
      <w:proofErr w:type="gramEnd"/>
      <w:r w:rsidRPr="00A76A00">
        <w:rPr>
          <w:rFonts w:ascii="Arial" w:eastAsia="Times New Roman" w:hAnsi="Arial" w:cs="Arial"/>
          <w:color w:val="2D2D2D"/>
          <w:spacing w:val="2"/>
          <w:sz w:val="21"/>
          <w:szCs w:val="21"/>
          <w:lang w:eastAsia="ru-RU"/>
        </w:rPr>
        <w:t xml:space="preserve"> по основным образовательным программам профессионального образования.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Обучение инвалидов ведется в 37 организациях по 64 профессиям и 91 специальности среднего профессионального образования. Обучающиеся с ограниченными возможностями здоровья (лица, имеющие недостатки в физическом и (или) психическом развитии, из числа выпускников специальных (коррекционных) общеобразовательных школ VIII вида, специальных (коррекционных) классов общеобразовательных организаций) получают профессиональную подготовку в 19 профессиональных образовательных организациях по 20 профессиям.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целях реализации прав граждан с ограниченными возможностями здоровья на получение профессионального образования в Челябинской области разработаны следующие нормативные документы: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hyperlink r:id="rId25" w:history="1">
        <w:r w:rsidRPr="00A76A00">
          <w:rPr>
            <w:rFonts w:ascii="Arial" w:eastAsia="Times New Roman" w:hAnsi="Arial" w:cs="Arial"/>
            <w:color w:val="00466E"/>
            <w:spacing w:val="2"/>
            <w:sz w:val="21"/>
            <w:szCs w:val="21"/>
            <w:u w:val="single"/>
            <w:lang w:eastAsia="ru-RU"/>
          </w:rPr>
          <w:t>Закон Челябинской области от 29.08.2013 года N 515-ЗО "Об образовании в Челябинской области"</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hyperlink r:id="rId26" w:history="1">
        <w:proofErr w:type="gramStart"/>
        <w:r w:rsidRPr="00A76A00">
          <w:rPr>
            <w:rFonts w:ascii="Arial" w:eastAsia="Times New Roman" w:hAnsi="Arial" w:cs="Arial"/>
            <w:color w:val="00466E"/>
            <w:spacing w:val="2"/>
            <w:sz w:val="21"/>
            <w:szCs w:val="21"/>
            <w:u w:val="single"/>
            <w:lang w:eastAsia="ru-RU"/>
          </w:rPr>
          <w:t>постановление Правительства Челябинской области от 25.12.2013 года N 542-П "Об установлении размера и о Порядке назначения ежемесячной денежной выплаты обучающимся по очной форме обучения в областных государственных профессиональных образовательных организациях по программам профессионального обучения (программам профессиональной подготовки по профессиям рабочих, должностям служащих), не имеющим основного общего образования и не достигшим двадцати трех лет"</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рамках данных нормативных документов в Челябинской</w:t>
      </w:r>
      <w:proofErr w:type="gramEnd"/>
      <w:r w:rsidRPr="00A76A00">
        <w:rPr>
          <w:rFonts w:ascii="Arial" w:eastAsia="Times New Roman" w:hAnsi="Arial" w:cs="Arial"/>
          <w:color w:val="2D2D2D"/>
          <w:spacing w:val="2"/>
          <w:sz w:val="21"/>
          <w:szCs w:val="21"/>
          <w:lang w:eastAsia="ru-RU"/>
        </w:rPr>
        <w:t xml:space="preserve"> области реализуется комплекс мер социальной поддержки обучающихся из числа инвалидов и лиц с ограниченными возможностями здоровья, а именно:</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обеспечение бесплатным горячим питанием за счет средств областного бюджета;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обеспечение государственной социальной стипендией;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бесплатное проживание в общежитии;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полное государственное обеспечение детей-сирот и детей, оставшихся без попечения родителей, и лиц из их числа.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Однако необходимо продлить реализацию мероприятий по созданию условий для инклюзивного профессионального образования детей с ограниченными возможностями здоровья и детей-инвалидов, по обеспечению равного доступа к качественному профессиональному образованию лиц данной категории в результате обеспечения совместного обучения инвалидов и лиц, не имеющих нарушений развития.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6-1. Новой формой оказания услуг инвалидам по слуху является создание диспетчерских пунктов.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br/>
      </w:r>
      <w:proofErr w:type="gramStart"/>
      <w:r w:rsidRPr="00A76A00">
        <w:rPr>
          <w:rFonts w:ascii="Arial" w:eastAsia="Times New Roman" w:hAnsi="Arial" w:cs="Arial"/>
          <w:color w:val="2D2D2D"/>
          <w:spacing w:val="2"/>
          <w:sz w:val="21"/>
          <w:szCs w:val="21"/>
          <w:lang w:eastAsia="ru-RU"/>
        </w:rPr>
        <w:t>В соответствии с государственной программой Челябинской области "Повышение эффективности государственной поддержки социально-ориентированных некоммерческих организаций Челябинской области" на 2014 - 2016 годы, утвержденной </w:t>
      </w:r>
      <w:hyperlink r:id="rId27" w:history="1">
        <w:r w:rsidRPr="00A76A00">
          <w:rPr>
            <w:rFonts w:ascii="Arial" w:eastAsia="Times New Roman" w:hAnsi="Arial" w:cs="Arial"/>
            <w:color w:val="00466E"/>
            <w:spacing w:val="2"/>
            <w:sz w:val="21"/>
            <w:szCs w:val="21"/>
            <w:u w:val="single"/>
            <w:lang w:eastAsia="ru-RU"/>
          </w:rPr>
          <w:t>постановлением Правительства Челябинской области от 22.10.2013 года N 337-П "О государственной программе Челябинской области "Повышение эффективности государственной поддержки социально-ориентированных некоммерческих организаций Челябинской области"</w:t>
        </w:r>
      </w:hyperlink>
      <w:r w:rsidRPr="00A76A00">
        <w:rPr>
          <w:rFonts w:ascii="Arial" w:eastAsia="Times New Roman" w:hAnsi="Arial" w:cs="Arial"/>
          <w:color w:val="2D2D2D"/>
          <w:spacing w:val="2"/>
          <w:sz w:val="21"/>
          <w:szCs w:val="21"/>
          <w:lang w:eastAsia="ru-RU"/>
        </w:rPr>
        <w:t> на 2014 - 2016 годы", Челябинской областной общественной организации "Всероссийское общество глухих" (далее - ВОГ) в декабре 2015</w:t>
      </w:r>
      <w:proofErr w:type="gramEnd"/>
      <w:r w:rsidRPr="00A76A00">
        <w:rPr>
          <w:rFonts w:ascii="Arial" w:eastAsia="Times New Roman" w:hAnsi="Arial" w:cs="Arial"/>
          <w:color w:val="2D2D2D"/>
          <w:spacing w:val="2"/>
          <w:sz w:val="21"/>
          <w:szCs w:val="21"/>
          <w:lang w:eastAsia="ru-RU"/>
        </w:rPr>
        <w:t xml:space="preserve"> года предоставлена субсидия на реализацию социально значимого проекта создания диспетчерского центра в размере 436832,0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пределах выделенных сре</w:t>
      </w:r>
      <w:proofErr w:type="gramStart"/>
      <w:r w:rsidRPr="00A76A00">
        <w:rPr>
          <w:rFonts w:ascii="Arial" w:eastAsia="Times New Roman" w:hAnsi="Arial" w:cs="Arial"/>
          <w:color w:val="2D2D2D"/>
          <w:spacing w:val="2"/>
          <w:sz w:val="21"/>
          <w:szCs w:val="21"/>
          <w:lang w:eastAsia="ru-RU"/>
        </w:rPr>
        <w:t>дств дл</w:t>
      </w:r>
      <w:proofErr w:type="gramEnd"/>
      <w:r w:rsidRPr="00A76A00">
        <w:rPr>
          <w:rFonts w:ascii="Arial" w:eastAsia="Times New Roman" w:hAnsi="Arial" w:cs="Arial"/>
          <w:color w:val="2D2D2D"/>
          <w:spacing w:val="2"/>
          <w:sz w:val="21"/>
          <w:szCs w:val="21"/>
          <w:lang w:eastAsia="ru-RU"/>
        </w:rPr>
        <w:t>я инвалидов по слуху, проживающих на территории Челябинской области, в 2016 году открыты диспетчерские центры на базе помещений Челябинского регионального отделения ВОГ в Челябинске, Златоусте и Магнитогорске.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Мероприятие по предоставлению субсидии общественным организациям инвалидов по слуху на финансовое обеспечение затрат на осуществление деятельности диспетчерских пунктов для оказания услуг инвалидам по слуху включено в подпрограмму "Повышение эффективности государственной поддержки социально ориентированных некоммерческих организаций" государственной программы Челябинской области "Развитие социальной защиты населения в Челябинской области" на 2017 - 2019 годы, утвержденной </w:t>
      </w:r>
      <w:hyperlink r:id="rId28" w:history="1">
        <w:r w:rsidRPr="00A76A00">
          <w:rPr>
            <w:rFonts w:ascii="Arial" w:eastAsia="Times New Roman" w:hAnsi="Arial" w:cs="Arial"/>
            <w:color w:val="00466E"/>
            <w:spacing w:val="2"/>
            <w:sz w:val="21"/>
            <w:szCs w:val="21"/>
            <w:u w:val="single"/>
            <w:lang w:eastAsia="ru-RU"/>
          </w:rPr>
          <w:t>постановлением Правительства Челябинской области от 20.12.2016 года N 674-П</w:t>
        </w:r>
        <w:proofErr w:type="gramEnd"/>
        <w:r w:rsidRPr="00A76A00">
          <w:rPr>
            <w:rFonts w:ascii="Arial" w:eastAsia="Times New Roman" w:hAnsi="Arial" w:cs="Arial"/>
            <w:color w:val="00466E"/>
            <w:spacing w:val="2"/>
            <w:sz w:val="21"/>
            <w:szCs w:val="21"/>
            <w:u w:val="single"/>
            <w:lang w:eastAsia="ru-RU"/>
          </w:rPr>
          <w:t xml:space="preserve"> "О государственной программе Челябинской области "Развитие социальной защиты населения в Челябинской области"</w:t>
        </w:r>
      </w:hyperlink>
      <w:r w:rsidRPr="00A76A00">
        <w:rPr>
          <w:rFonts w:ascii="Arial" w:eastAsia="Times New Roman" w:hAnsi="Arial" w:cs="Arial"/>
          <w:color w:val="2D2D2D"/>
          <w:spacing w:val="2"/>
          <w:sz w:val="21"/>
          <w:szCs w:val="21"/>
          <w:lang w:eastAsia="ru-RU"/>
        </w:rPr>
        <w:t> на 2017 - 2019 годы". Объем финансирования указанного мероприятия за счет средств областного бюджета в 2017 году составляет 612,0 тыс. рублей</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п</w:t>
      </w:r>
      <w:proofErr w:type="gramEnd"/>
      <w:r w:rsidRPr="00A76A00">
        <w:rPr>
          <w:rFonts w:ascii="Arial" w:eastAsia="Times New Roman" w:hAnsi="Arial" w:cs="Arial"/>
          <w:color w:val="2D2D2D"/>
          <w:spacing w:val="2"/>
          <w:sz w:val="21"/>
          <w:szCs w:val="21"/>
          <w:lang w:eastAsia="ru-RU"/>
        </w:rPr>
        <w:t>. 6-1 введен </w:t>
      </w:r>
      <w:hyperlink r:id="rId29" w:history="1">
        <w:r w:rsidRPr="00A76A00">
          <w:rPr>
            <w:rFonts w:ascii="Arial" w:eastAsia="Times New Roman" w:hAnsi="Arial" w:cs="Arial"/>
            <w:color w:val="00466E"/>
            <w:spacing w:val="2"/>
            <w:sz w:val="21"/>
            <w:szCs w:val="21"/>
            <w:u w:val="single"/>
            <w:lang w:eastAsia="ru-RU"/>
          </w:rPr>
          <w:t>Постановлением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7. </w:t>
      </w:r>
      <w:proofErr w:type="gramStart"/>
      <w:r w:rsidRPr="00A76A00">
        <w:rPr>
          <w:rFonts w:ascii="Arial" w:eastAsia="Times New Roman" w:hAnsi="Arial" w:cs="Arial"/>
          <w:color w:val="2D2D2D"/>
          <w:spacing w:val="2"/>
          <w:sz w:val="21"/>
          <w:szCs w:val="21"/>
          <w:lang w:eastAsia="ru-RU"/>
        </w:rPr>
        <w:t>Таким образом, для формирования доступной среды жизнедеятельности инвалидов и других МГН в Челябинской области в первую очередь необходимо точно и объективно оценить ситуацию, определить приоритеты, последовательность действий и объем финансовых ресурсов, необходимых для решения проблемы, консолидировать усилия не только органов государственной власти Челябинской области, но и органов местного самоуправления Челябинской области, общественных организаций, а также юридических лиц всех форм собственности</w:t>
      </w:r>
      <w:proofErr w:type="gramEnd"/>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Учитывая потенциальный вклад инвалидов в общее благосостояние, а также активную деятельность общественных организаций инвалидов, формирование доступной среды создаст возможности для полной реализации инвалидами своих прав и свобод, а также будет способствовать полноценному участию инвалидов в жизни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Существует необходимость комплексного и системного подхода к решению проблем формирования доступной среды жизнедеятельности для инвалидов и МГН в Челябинской области программно-целевым методом как наиболее целесообразным в решении задач комплексной реабилитации и интеграции инвалидов, а также необходимость привлечения для выполнения поставленных задач нескольких источников финансирования, в том числе средств федерального бюджета.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Привлечение средств федерального бюджета позволит проводить мероприятия по обеспечению доступности приоритетных сфер жизнедеятельности инвалидов и других МГН, координировать задачи по повышению социальной защищенности и соблюдению прав инвалидов, решаемые на федеральном и региональном уровнях.</w:t>
      </w:r>
      <w:proofErr w:type="gramEnd"/>
    </w:p>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lastRenderedPageBreak/>
        <w:t>II. Цель, задачи и целевые показатели (индикаторы) Программы</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t>8. Целью Программы является повышение уровня доступности приоритетных объектов и услуг в приоритетных сферах жизнедеятельности инвалидов и других МГН в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Для достижения поставленной цели необходимо решить следующие задачи: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 формирование условий для просвещенности граждан в вопросах инвалидности и устранения отношенческих барьеров.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Это позволит скоординировать деятельность органов государственной власти и общественных организаций инвалидов, организаций различных форм собственности при формировании общественного восприятия проблем инвалидности и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Реализация вышеуказанной задачи будет способствовать созданию установленных Конвенцией о правах инвалидов условий для максимально возможного осуществления инвалидами независимого от посторонней помощи образа жизни и трудовой деятельности.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Для оценки результатов реализации Программы используются следующие целевые индикаторы и показатели результативности ее реализации: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доля инвалидов, положительно оценивающих уровень доступности приоритетных объектов и услуг в приоритетных сферах жизнедеятельности, в общей </w:t>
      </w:r>
      <w:proofErr w:type="gramStart"/>
      <w:r w:rsidRPr="00A76A00">
        <w:rPr>
          <w:rFonts w:ascii="Arial" w:eastAsia="Times New Roman" w:hAnsi="Arial" w:cs="Arial"/>
          <w:color w:val="2D2D2D"/>
          <w:spacing w:val="2"/>
          <w:sz w:val="21"/>
          <w:szCs w:val="21"/>
          <w:lang w:eastAsia="ru-RU"/>
        </w:rPr>
        <w:t>численности</w:t>
      </w:r>
      <w:proofErr w:type="gramEnd"/>
      <w:r w:rsidRPr="00A76A00">
        <w:rPr>
          <w:rFonts w:ascii="Arial" w:eastAsia="Times New Roman" w:hAnsi="Arial" w:cs="Arial"/>
          <w:color w:val="2D2D2D"/>
          <w:spacing w:val="2"/>
          <w:sz w:val="21"/>
          <w:szCs w:val="21"/>
          <w:lang w:eastAsia="ru-RU"/>
        </w:rPr>
        <w:t xml:space="preserve"> опрошенных инвалидов в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доля доступных для инвалидов и других МГН приоритетных объектов социальной, транспортной, инженерной инфраструктуры в общем количестве приоритетных объектов в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доля приоритетных объектов, доступных для инвалидов и других МГН в сфере социальной защиты, в общем количестве приоритетных объектов в сфере социальной защиты;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доля приоритетных объектов органов службы занятости, доступных для инвалидов и других МГН, в общем количестве объектов органов службы занятости;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доля приоритетных объектов, доступных для инвалидов и других МГН в сфере здравоохранения, в общем количестве приоритетных объектов в сфере здравоохранения;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доля дошкольных образовательных организаций, в которых создана универсальная безбарьерная среда для инклюзивного образования детей-инвалидов, детей с ограниченными возможностями здоровья, в общем количестве дошкольных образовательных организаций;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доля общеобразовательных организаций, в которых создана универсальная безбарьерная среда для инклюзивного образования детей-инвалидов, в общем количестве общеобразовательных организаций;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доля приоритетных объектов в сфере среднего профессионального образования, в которых создана универсальная безбарьерная среда для инклюзивного образования инвалидов, в общем количестве приоритетных объектов в сфере среднего профессионального образования;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t>доля приоритетных объектов, доступных для инвалидов и других МГН в сфере культуры, в общем количестве приоритетных объектов в сфере культуры;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доля парка подвижного состава автомобильного и городского наземного электрического транспорта общего пользования, оборудованного для перевозки МГН, в парке этого подвижного состава (автобусного, трамвайного, троллейбусного);</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доля приоритетных объектов, доступных для инвалидов и других МГН в сфере физической культуры и спорта, в общем количестве приоритетных объектов в сфере физической культуры и спорта;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доля лиц с ограниченными возможностями здоровья и инвалидов от 6 до 18 лет, систематически занимающихся физической культурой и спортом, в общей численности этой категории населения в Челябинской области;</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доля педагогических работников профессиональных образовательных организаций, прошедших переподготовку или повышение квалификации по вопросам образования обучающихся с ограниченными возможностями здоровья и инвалидностью, в общей численности педагогических работников, работающих с детьми с ограниченными возможностями здоровья в профессиональных образовательных организациях;</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доля профессиональных образовательных организаций, реализующих адаптированные образовательные программы, в которых созданы современные материально-технические условия в соответствии с федеральным государственным образовательным стандартом образования обучающихся с ограниченными возможностями здоровья, в общем количестве профессиональных образовательных организаций, реализующих адаптированные образовательные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доля граждан, признающих навыки, достоинства и способности инвалидов, в общей численности опрошенных граждан;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доля инвалидов, положительно оценивающих отношение населения к проблемам инвалидов, в общей численности опрошенных инвалидов в Челябинской области</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д</w:t>
      </w:r>
      <w:proofErr w:type="gramEnd"/>
      <w:r w:rsidRPr="00A76A00">
        <w:rPr>
          <w:rFonts w:ascii="Arial" w:eastAsia="Times New Roman" w:hAnsi="Arial" w:cs="Arial"/>
          <w:color w:val="2D2D2D"/>
          <w:spacing w:val="2"/>
          <w:sz w:val="21"/>
          <w:szCs w:val="21"/>
          <w:lang w:eastAsia="ru-RU"/>
        </w:rPr>
        <w:t>оля детей-инвалидов в возрасте от 5 до 18 лет, получивших дополнительное образование, в общей численности детей-инвалидов данного возраста.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(абзац введен </w:t>
      </w:r>
      <w:hyperlink r:id="rId30" w:history="1">
        <w:r w:rsidRPr="00A76A00">
          <w:rPr>
            <w:rFonts w:ascii="Arial" w:eastAsia="Times New Roman" w:hAnsi="Arial" w:cs="Arial"/>
            <w:color w:val="00466E"/>
            <w:spacing w:val="2"/>
            <w:sz w:val="21"/>
            <w:szCs w:val="21"/>
            <w:u w:val="single"/>
            <w:lang w:eastAsia="ru-RU"/>
          </w:rPr>
          <w:t>Постановлением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Доля приоритетных объектов транспортной инфраструктуры, доступных для инвалидов и других маломобильных групп населения, в общем </w:t>
      </w:r>
      <w:proofErr w:type="gramStart"/>
      <w:r w:rsidRPr="00A76A00">
        <w:rPr>
          <w:rFonts w:ascii="Arial" w:eastAsia="Times New Roman" w:hAnsi="Arial" w:cs="Arial"/>
          <w:color w:val="2D2D2D"/>
          <w:spacing w:val="2"/>
          <w:sz w:val="21"/>
          <w:szCs w:val="21"/>
          <w:lang w:eastAsia="ru-RU"/>
        </w:rPr>
        <w:t>количестве приоритетных объектов транспортной инфраструктуры не включена в целевые индикаторы и показатели результативности реализации Программы в связи с тем, что в Челябинской области отсутствуют объекты транспортной инфраструктуры, относящиеся к государственной собственности.</w:t>
      </w:r>
      <w:proofErr w:type="gramEnd"/>
      <w:r w:rsidRPr="00A76A00">
        <w:rPr>
          <w:rFonts w:ascii="Arial" w:eastAsia="Times New Roman" w:hAnsi="Arial" w:cs="Arial"/>
          <w:color w:val="2D2D2D"/>
          <w:spacing w:val="2"/>
          <w:sz w:val="21"/>
          <w:szCs w:val="21"/>
          <w:lang w:eastAsia="ru-RU"/>
        </w:rPr>
        <w:t xml:space="preserve"> Адаптация приоритетных объектов транспортной инфраструктуры в целях их использования инвалидами и представителями других маломобильных групп населения осуществляется за счет средств муниципальных бюджетов либо внебюджетных средств инвесторов</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а</w:t>
      </w:r>
      <w:proofErr w:type="gramEnd"/>
      <w:r w:rsidRPr="00A76A00">
        <w:rPr>
          <w:rFonts w:ascii="Arial" w:eastAsia="Times New Roman" w:hAnsi="Arial" w:cs="Arial"/>
          <w:color w:val="2D2D2D"/>
          <w:spacing w:val="2"/>
          <w:sz w:val="21"/>
          <w:szCs w:val="21"/>
          <w:lang w:eastAsia="ru-RU"/>
        </w:rPr>
        <w:t>бзац введен </w:t>
      </w:r>
      <w:hyperlink r:id="rId31" w:history="1">
        <w:r w:rsidRPr="00A76A00">
          <w:rPr>
            <w:rFonts w:ascii="Arial" w:eastAsia="Times New Roman" w:hAnsi="Arial" w:cs="Arial"/>
            <w:color w:val="00466E"/>
            <w:spacing w:val="2"/>
            <w:sz w:val="21"/>
            <w:szCs w:val="21"/>
            <w:u w:val="single"/>
            <w:lang w:eastAsia="ru-RU"/>
          </w:rPr>
          <w:t>Постановлением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Система целевых показателей (индикаторов) Программы представлена в приложении 2 к настоящей Программе.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t>2) оценка состояния доступности приоритетных объектов и услуг и формирование нормативной правовой и методической базы по обеспечению доступности приоритетных объектов и услуг в приоритетных сферах жизнедеятельности инвалидов и других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3) формирование условий для беспрепятственного доступа инвалидов и других маломобильных групп населения к приоритетным объектам и услугам в сфере социальной защиты, здравоохранения, культуры, образования, транспорта, информации и связи, физической культуры и спорта.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Реализация данной задачи будет способствовать созданию условий для интеграции инвалидов в общество.</w:t>
      </w:r>
    </w:p>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t>III. Сроки и этапы реализации Программы</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t>9. Реализация Программы будет осуществляться в течение 2016 - 2020 годов. Отдельные этапы реализации Программы не выделяются.</w:t>
      </w:r>
    </w:p>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t>IV. Перечень мероприятий Программы</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t>10. Программа предусматривает комплекс мероприятий, направленных на обеспечение доступности приоритетных объектов и услуг в приоритетных сферах жизнедеятельности для инвалидов и других МГН, интеграцию инвалидов в общество.</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Структура перечня мероприятий Программы состоит из 3 разделов: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 оценка состояния доступности приоритетных объектов и услуг и формирование нормативной правовой и методической базы по обеспечению доступности приоритетных объектов и услуг в приоритетных сферах жизнедеятельности инвалидов и других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 формирование условий для беспрепятственного доступа инвалидов и других МГН к приоритетным объектам и услугам в сфере социальной защиты, здравоохранения, культуры, образования, транспорта, информации и связи, физической культуры и спорта в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Раздел предусматривает осуществление мероприятий, направленных на адаптацию зданий областных бюджетных, казенных и муниципальных учреждений здравоохранения, образования (организаций основного и среднего профессионального образования, дошкольного образования, дополнительного образования), центров занятости, учреждений культуры, социальной защиты населения, физической культуры и спорта для доступа различных категорий инвалидов, в том числе инвалидов, передвигающихся в креслах-колясках, инвалидов с опорно-двигательной патологией, инвалидов по зрению, по слуху, с ментальными</w:t>
      </w:r>
      <w:proofErr w:type="gramEnd"/>
      <w:r w:rsidRPr="00A76A00">
        <w:rPr>
          <w:rFonts w:ascii="Arial" w:eastAsia="Times New Roman" w:hAnsi="Arial" w:cs="Arial"/>
          <w:color w:val="2D2D2D"/>
          <w:spacing w:val="2"/>
          <w:sz w:val="21"/>
          <w:szCs w:val="21"/>
          <w:lang w:eastAsia="ru-RU"/>
        </w:rPr>
        <w:t xml:space="preserve"> нарушениями.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Реализация данной задачи будет способствовать созданию условий для интеграции инвалидов в общество.</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Планируется осуществление ряда мероприятий, направленных на обеспечение доступности для инвалидов объектов транспортной инфраструктуры, в том числе модернизация (дооборудование) подвижного состава общественного транспорта для инвалидов по зрению, по слуху, для лиц с нарушениями опорно-двигательного аппарата.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Кроме того, планируется организация субтитрирования государственных телевизионных программ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br/>
        <w:t>За счет средств, выделяемых Челябинской области Министерством спорта Российской Федерации, будет осуществлена поддержка учреждений спортивной направленности по адаптивной физической культуре и спорту (оснащение спортивными реабилитационными тренажерами, спортивной экипировкой, автотранспортом, инвентарем, спецоборудованием и другим).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За счет средств, выделяемых Министерством образования и науки Российской Федерации, в муниципальных общеобразовательных организациях будут создаваться условия для инклюзивного образования детей-инвалидов, в том числе создание универсальной безбарьерной среды для беспрепятственного доступа в здания образовательных организаций и оснащение общеобразовательных организаций специальным, в том числе учебным, реабилитационным, компьютерным оборудованием и автотранспортом;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3) формирование условий для повышения уровня просвещенности граждан в вопросах инвалидности и устранения отношенческих барьеров.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Предусматривается осуществление следующих мероприятий: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обеспечение сурдоаппаратурой специальных коррекционных образовательных организаций I и II видов;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обеспечение тифлоаппаратурой специальных (коррекционных) образовательных организаций III и IV видов;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организация обучения инвалидов управлению транспортными средствами, в том числе с ручным управлением;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проведение сборов с целью обучения инвалидов навыкам передвижения на колясках активного типа и прогулочных креслах-колясках, а также подготовка инструкторов по обучению инвалидов;</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организация повышения квалификации специалистов, оказывающих услуги населению.</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Перечень мероприятий Программы предусматривает проведение областных соревнований среди детей-инвалидов с умственной отсталостью в рамках "Специальной Олимпиады России", участие в российских и в международных соревнованиях детей-инвалидов с умственной отсталостью в рамках международного движения "Special Olympics" (транспортные расходы, организация мероприятий сборной команды Челябинской области), проведение областных, российских и международных соревнований среди детей-инвалидов, проведение областного фестиваля творчества инвалидов "Смотри на меня как на</w:t>
      </w:r>
      <w:proofErr w:type="gramEnd"/>
      <w:r w:rsidRPr="00A76A00">
        <w:rPr>
          <w:rFonts w:ascii="Arial" w:eastAsia="Times New Roman" w:hAnsi="Arial" w:cs="Arial"/>
          <w:color w:val="2D2D2D"/>
          <w:spacing w:val="2"/>
          <w:sz w:val="21"/>
          <w:szCs w:val="21"/>
          <w:lang w:eastAsia="ru-RU"/>
        </w:rPr>
        <w:t xml:space="preserve"> равного", проведение гастрольного тура лауреатов фестивалей "Грани творчества", проведение областного фестиваля творчества детей-инвалидов "Искорки надежды". </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Перечень мероприятий Программы представлен в приложении 2 к настоящей Программе.</w:t>
      </w:r>
    </w:p>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t>V. Ресурсное обеспечение Программы</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t xml:space="preserve">11. </w:t>
      </w:r>
      <w:proofErr w:type="gramStart"/>
      <w:r w:rsidRPr="00A76A00">
        <w:rPr>
          <w:rFonts w:ascii="Arial" w:eastAsia="Times New Roman" w:hAnsi="Arial" w:cs="Arial"/>
          <w:color w:val="2D2D2D"/>
          <w:spacing w:val="2"/>
          <w:sz w:val="21"/>
          <w:szCs w:val="21"/>
          <w:lang w:eastAsia="ru-RU"/>
        </w:rPr>
        <w:t>Реализация мероприятий Программы осуществляется за счет средств областного бюджета, средств местных бюджетов, субсидий из федерального бюджета бюджету Челябинской области в порядке софинансирования в рамках государственной программы Российской Федерации "Доступная среда" на 2011 - 2020 годы, утвержденной </w:t>
      </w:r>
      <w:hyperlink r:id="rId32" w:history="1">
        <w:r w:rsidRPr="00A76A00">
          <w:rPr>
            <w:rFonts w:ascii="Arial" w:eastAsia="Times New Roman" w:hAnsi="Arial" w:cs="Arial"/>
            <w:color w:val="00466E"/>
            <w:spacing w:val="2"/>
            <w:sz w:val="21"/>
            <w:szCs w:val="21"/>
            <w:u w:val="single"/>
            <w:lang w:eastAsia="ru-RU"/>
          </w:rPr>
          <w:t>постановлением Правительства Российской Федерации от 1 декабря 2015 года N 1297 "Об утверждении государственной программы Российской Федерации "Доступная среда"</w:t>
        </w:r>
      </w:hyperlink>
      <w:r w:rsidRPr="00A76A00">
        <w:rPr>
          <w:rFonts w:ascii="Arial" w:eastAsia="Times New Roman" w:hAnsi="Arial" w:cs="Arial"/>
          <w:color w:val="2D2D2D"/>
          <w:spacing w:val="2"/>
          <w:sz w:val="21"/>
          <w:szCs w:val="21"/>
          <w:lang w:eastAsia="ru-RU"/>
        </w:rPr>
        <w:t> на 2011 - 2020 годы" (далее именуется</w:t>
      </w:r>
      <w:proofErr w:type="gramEnd"/>
      <w:r w:rsidRPr="00A76A00">
        <w:rPr>
          <w:rFonts w:ascii="Arial" w:eastAsia="Times New Roman" w:hAnsi="Arial" w:cs="Arial"/>
          <w:color w:val="2D2D2D"/>
          <w:spacing w:val="2"/>
          <w:sz w:val="21"/>
          <w:szCs w:val="21"/>
          <w:lang w:eastAsia="ru-RU"/>
        </w:rPr>
        <w:t xml:space="preserve"> - </w:t>
      </w:r>
      <w:proofErr w:type="gramStart"/>
      <w:r w:rsidRPr="00A76A00">
        <w:rPr>
          <w:rFonts w:ascii="Arial" w:eastAsia="Times New Roman" w:hAnsi="Arial" w:cs="Arial"/>
          <w:color w:val="2D2D2D"/>
          <w:spacing w:val="2"/>
          <w:sz w:val="21"/>
          <w:szCs w:val="21"/>
          <w:lang w:eastAsia="ru-RU"/>
        </w:rPr>
        <w:t>Государственная программа).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br/>
        <w:t>12.</w:t>
      </w:r>
      <w:proofErr w:type="gramEnd"/>
      <w:r w:rsidRPr="00A76A00">
        <w:rPr>
          <w:rFonts w:ascii="Arial" w:eastAsia="Times New Roman" w:hAnsi="Arial" w:cs="Arial"/>
          <w:color w:val="2D2D2D"/>
          <w:spacing w:val="2"/>
          <w:sz w:val="21"/>
          <w:szCs w:val="21"/>
          <w:lang w:eastAsia="ru-RU"/>
        </w:rPr>
        <w:t xml:space="preserve"> </w:t>
      </w:r>
      <w:proofErr w:type="gramStart"/>
      <w:r w:rsidRPr="00A76A00">
        <w:rPr>
          <w:rFonts w:ascii="Arial" w:eastAsia="Times New Roman" w:hAnsi="Arial" w:cs="Arial"/>
          <w:color w:val="2D2D2D"/>
          <w:spacing w:val="2"/>
          <w:sz w:val="21"/>
          <w:szCs w:val="21"/>
          <w:lang w:eastAsia="ru-RU"/>
        </w:rPr>
        <w:t>Общий объем средств, необходимых для финансирования Программы на 2016 - 2020 годы, составляет 76618,4 тыс. рублей, в том числе по годам: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ред. </w:t>
      </w:r>
      <w:hyperlink r:id="rId33" w:history="1">
        <w:r w:rsidRPr="00A76A00">
          <w:rPr>
            <w:rFonts w:ascii="Arial" w:eastAsia="Times New Roman" w:hAnsi="Arial" w:cs="Arial"/>
            <w:color w:val="00466E"/>
            <w:spacing w:val="2"/>
            <w:sz w:val="21"/>
            <w:szCs w:val="21"/>
            <w:u w:val="single"/>
            <w:lang w:eastAsia="ru-RU"/>
          </w:rPr>
          <w:t>Постановлений Правительства Челябинской области от 24.05.2016 N 243-П</w:t>
        </w:r>
      </w:hyperlink>
      <w:r w:rsidRPr="00A76A00">
        <w:rPr>
          <w:rFonts w:ascii="Arial" w:eastAsia="Times New Roman" w:hAnsi="Arial" w:cs="Arial"/>
          <w:color w:val="2D2D2D"/>
          <w:spacing w:val="2"/>
          <w:sz w:val="21"/>
          <w:szCs w:val="21"/>
          <w:lang w:eastAsia="ru-RU"/>
        </w:rPr>
        <w:t>, </w:t>
      </w:r>
      <w:hyperlink r:id="rId34" w:history="1">
        <w:r w:rsidRPr="00A76A00">
          <w:rPr>
            <w:rFonts w:ascii="Arial" w:eastAsia="Times New Roman" w:hAnsi="Arial" w:cs="Arial"/>
            <w:color w:val="00466E"/>
            <w:spacing w:val="2"/>
            <w:sz w:val="21"/>
            <w:szCs w:val="21"/>
            <w:u w:val="single"/>
            <w:lang w:eastAsia="ru-RU"/>
          </w:rPr>
          <w:t>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2016 год - 29679,3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ред. </w:t>
      </w:r>
      <w:hyperlink r:id="rId35"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24.05.2016 N 243-П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2017 год - 16939,1 тыс. рублей;</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ред. </w:t>
      </w:r>
      <w:hyperlink r:id="rId36"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2018 год - 10000,0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ред. </w:t>
      </w:r>
      <w:hyperlink r:id="rId37"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2019 год - 10000,0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ред. </w:t>
      </w:r>
      <w:hyperlink r:id="rId38"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2020 год - 10000,0 тыс. рублей</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в</w:t>
      </w:r>
      <w:proofErr w:type="gramEnd"/>
      <w:r w:rsidRPr="00A76A00">
        <w:rPr>
          <w:rFonts w:ascii="Arial" w:eastAsia="Times New Roman" w:hAnsi="Arial" w:cs="Arial"/>
          <w:color w:val="2D2D2D"/>
          <w:spacing w:val="2"/>
          <w:sz w:val="21"/>
          <w:szCs w:val="21"/>
          <w:lang w:eastAsia="ru-RU"/>
        </w:rPr>
        <w:t xml:space="preserve"> ред. </w:t>
      </w:r>
      <w:hyperlink r:id="rId39"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Всего за счет средств федерального бюджета планируется направить на реализацию Программы на 2016 - 2020 годы 26618,4 тыс. рублей, в том числе по годам: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ред. </w:t>
      </w:r>
      <w:hyperlink r:id="rId40" w:history="1">
        <w:r w:rsidRPr="00A76A00">
          <w:rPr>
            <w:rFonts w:ascii="Arial" w:eastAsia="Times New Roman" w:hAnsi="Arial" w:cs="Arial"/>
            <w:color w:val="00466E"/>
            <w:spacing w:val="2"/>
            <w:sz w:val="21"/>
            <w:szCs w:val="21"/>
            <w:u w:val="single"/>
            <w:lang w:eastAsia="ru-RU"/>
          </w:rPr>
          <w:t>Постановлений Правительства Челябинской области от 24.05.2016 N 243-П</w:t>
        </w:r>
      </w:hyperlink>
      <w:r w:rsidRPr="00A76A00">
        <w:rPr>
          <w:rFonts w:ascii="Arial" w:eastAsia="Times New Roman" w:hAnsi="Arial" w:cs="Arial"/>
          <w:color w:val="2D2D2D"/>
          <w:spacing w:val="2"/>
          <w:sz w:val="21"/>
          <w:szCs w:val="21"/>
          <w:lang w:eastAsia="ru-RU"/>
        </w:rPr>
        <w:t>, </w:t>
      </w:r>
      <w:hyperlink r:id="rId41" w:history="1">
        <w:r w:rsidRPr="00A76A00">
          <w:rPr>
            <w:rFonts w:ascii="Arial" w:eastAsia="Times New Roman" w:hAnsi="Arial" w:cs="Arial"/>
            <w:color w:val="00466E"/>
            <w:spacing w:val="2"/>
            <w:sz w:val="21"/>
            <w:szCs w:val="21"/>
            <w:u w:val="single"/>
            <w:lang w:eastAsia="ru-RU"/>
          </w:rPr>
          <w:t xml:space="preserve">от 28.02.2017 </w:t>
        </w:r>
        <w:proofErr w:type="gramStart"/>
        <w:r w:rsidRPr="00A76A00">
          <w:rPr>
            <w:rFonts w:ascii="Arial" w:eastAsia="Times New Roman" w:hAnsi="Arial" w:cs="Arial"/>
            <w:color w:val="00466E"/>
            <w:spacing w:val="2"/>
            <w:sz w:val="21"/>
            <w:szCs w:val="21"/>
            <w:u w:val="single"/>
            <w:lang w:eastAsia="ru-RU"/>
          </w:rPr>
          <w:t>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2016 год - 19679,3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ред. </w:t>
      </w:r>
      <w:hyperlink r:id="rId42"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24.05.2016 N 243-П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2017 год - 6939,1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ред. </w:t>
      </w:r>
      <w:hyperlink r:id="rId43"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2018 год - 0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ред. </w:t>
      </w:r>
      <w:hyperlink r:id="rId44"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2019 год - 0 тыс. рублей;</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ред. </w:t>
      </w:r>
      <w:hyperlink r:id="rId45"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2020 год - 0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br/>
        <w:t>(в ред. </w:t>
      </w:r>
      <w:hyperlink r:id="rId46"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из них объем средств федерального бюджета: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выделяемых Министерством труда и социальной защиты Российской Федерации в 2016 году, - 17313,3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ред. </w:t>
      </w:r>
      <w:hyperlink r:id="rId47"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24.05.2016 N 243-П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выделяемых Министерством спорта Российской Федерации в 2016 году, - 0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выделяемых Министерством образования и науки Российской Федерации в 2016 году, - 2366,0 тыс. рублей</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в</w:t>
      </w:r>
      <w:proofErr w:type="gramEnd"/>
      <w:r w:rsidRPr="00A76A00">
        <w:rPr>
          <w:rFonts w:ascii="Arial" w:eastAsia="Times New Roman" w:hAnsi="Arial" w:cs="Arial"/>
          <w:color w:val="2D2D2D"/>
          <w:spacing w:val="2"/>
          <w:sz w:val="21"/>
          <w:szCs w:val="21"/>
          <w:lang w:eastAsia="ru-RU"/>
        </w:rPr>
        <w:t>ыделяемых Министерством труда и социальной защиты Российской Федерации в 2017 году - 4573,1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(абзац введен </w:t>
      </w:r>
      <w:hyperlink r:id="rId48" w:history="1">
        <w:r w:rsidRPr="00A76A00">
          <w:rPr>
            <w:rFonts w:ascii="Arial" w:eastAsia="Times New Roman" w:hAnsi="Arial" w:cs="Arial"/>
            <w:color w:val="00466E"/>
            <w:spacing w:val="2"/>
            <w:sz w:val="21"/>
            <w:szCs w:val="21"/>
            <w:u w:val="single"/>
            <w:lang w:eastAsia="ru-RU"/>
          </w:rPr>
          <w:t>Постановлением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выделяемых Министерством спорта Российской Федерации в 2017 году - 0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(абзац введен </w:t>
      </w:r>
      <w:hyperlink r:id="rId49" w:history="1">
        <w:r w:rsidRPr="00A76A00">
          <w:rPr>
            <w:rFonts w:ascii="Arial" w:eastAsia="Times New Roman" w:hAnsi="Arial" w:cs="Arial"/>
            <w:color w:val="00466E"/>
            <w:spacing w:val="2"/>
            <w:sz w:val="21"/>
            <w:szCs w:val="21"/>
            <w:u w:val="single"/>
            <w:lang w:eastAsia="ru-RU"/>
          </w:rPr>
          <w:t>Постановлением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выделяемых Министерством образования и науки Российской Федерации в 2017 году - 2366,0 тыс. рублей</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а</w:t>
      </w:r>
      <w:proofErr w:type="gramEnd"/>
      <w:r w:rsidRPr="00A76A00">
        <w:rPr>
          <w:rFonts w:ascii="Arial" w:eastAsia="Times New Roman" w:hAnsi="Arial" w:cs="Arial"/>
          <w:color w:val="2D2D2D"/>
          <w:spacing w:val="2"/>
          <w:sz w:val="21"/>
          <w:szCs w:val="21"/>
          <w:lang w:eastAsia="ru-RU"/>
        </w:rPr>
        <w:t>бзац введен </w:t>
      </w:r>
      <w:hyperlink r:id="rId50" w:history="1">
        <w:r w:rsidRPr="00A76A00">
          <w:rPr>
            <w:rFonts w:ascii="Arial" w:eastAsia="Times New Roman" w:hAnsi="Arial" w:cs="Arial"/>
            <w:color w:val="00466E"/>
            <w:spacing w:val="2"/>
            <w:sz w:val="21"/>
            <w:szCs w:val="21"/>
            <w:u w:val="single"/>
            <w:lang w:eastAsia="ru-RU"/>
          </w:rPr>
          <w:t>Постановлением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Всего за счет средств областного бюджета планируется направить на реализацию Программы 50000,0 тыс. рублей, в том числе по годам: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2016 год - 10000,0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2017 год - 10000,0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2018 год - 10000,0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2019 год - 10000,0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2020 год - 10000,0 тыс. рублей.</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Средства федерального бюджета, выделяемые Министерством труда и социальной защиты Российской Федерации в рамках Государственной программы на софинансирование расходов по реализации мероприятий, включенных в Программу, предоставляются в виде субсидий бюджету Челябинской области при условии использования Челябинской областью собственных средств в размере не менее 30 процентов общего объема финансирования.</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Объемы и структура финансирования Программы представлены в приложениях 3 и 3-1 к настоящей Программе</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t>(</w:t>
      </w:r>
      <w:proofErr w:type="gramStart"/>
      <w:r w:rsidRPr="00A76A00">
        <w:rPr>
          <w:rFonts w:ascii="Arial" w:eastAsia="Times New Roman" w:hAnsi="Arial" w:cs="Arial"/>
          <w:color w:val="2D2D2D"/>
          <w:spacing w:val="2"/>
          <w:sz w:val="21"/>
          <w:szCs w:val="21"/>
          <w:lang w:eastAsia="ru-RU"/>
        </w:rPr>
        <w:t>в</w:t>
      </w:r>
      <w:proofErr w:type="gramEnd"/>
      <w:r w:rsidRPr="00A76A00">
        <w:rPr>
          <w:rFonts w:ascii="Arial" w:eastAsia="Times New Roman" w:hAnsi="Arial" w:cs="Arial"/>
          <w:color w:val="2D2D2D"/>
          <w:spacing w:val="2"/>
          <w:sz w:val="21"/>
          <w:szCs w:val="21"/>
          <w:lang w:eastAsia="ru-RU"/>
        </w:rPr>
        <w:t xml:space="preserve"> ред. </w:t>
      </w:r>
      <w:hyperlink r:id="rId51"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13. Бюджетные ассигнования осуществляются в размере не менее 10 процентов и не более 20 процентов на одну приоритетную сферу жизнедеятельности (здравоохранение, социальная защита, спорт и физическая культура, информация и связь, культура, транспорт, образование) инвалидов и других МГН от общего объема финансирования.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14. Программа разработана </w:t>
      </w:r>
      <w:proofErr w:type="gramStart"/>
      <w:r w:rsidRPr="00A76A00">
        <w:rPr>
          <w:rFonts w:ascii="Arial" w:eastAsia="Times New Roman" w:hAnsi="Arial" w:cs="Arial"/>
          <w:color w:val="2D2D2D"/>
          <w:spacing w:val="2"/>
          <w:sz w:val="21"/>
          <w:szCs w:val="21"/>
          <w:lang w:eastAsia="ru-RU"/>
        </w:rPr>
        <w:t>исходя из размера средств, предусмотренных в бюджете Челябинской области на указанные цели, однако, мероприятия в сфере развития информации и связи для инвалидов осуществляются</w:t>
      </w:r>
      <w:proofErr w:type="gramEnd"/>
      <w:r w:rsidRPr="00A76A00">
        <w:rPr>
          <w:rFonts w:ascii="Arial" w:eastAsia="Times New Roman" w:hAnsi="Arial" w:cs="Arial"/>
          <w:color w:val="2D2D2D"/>
          <w:spacing w:val="2"/>
          <w:sz w:val="21"/>
          <w:szCs w:val="21"/>
          <w:lang w:eastAsia="ru-RU"/>
        </w:rPr>
        <w:t xml:space="preserve"> за счет средств местных бюджетов, текущего финансирования бюджетных, казенных учреждений, организаций различных форм собственности, а также за счет привлечения внебюджетных источников. На основании изложенного обеспечение финансирования в сфере информации и связи составляет менее 10 процентов.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С 2016 года в Челябинской области будет проведена оптимизация системы здравоохранения, в </w:t>
      </w:r>
      <w:proofErr w:type="gramStart"/>
      <w:r w:rsidRPr="00A76A00">
        <w:rPr>
          <w:rFonts w:ascii="Arial" w:eastAsia="Times New Roman" w:hAnsi="Arial" w:cs="Arial"/>
          <w:color w:val="2D2D2D"/>
          <w:spacing w:val="2"/>
          <w:sz w:val="21"/>
          <w:szCs w:val="21"/>
          <w:lang w:eastAsia="ru-RU"/>
        </w:rPr>
        <w:t>связи</w:t>
      </w:r>
      <w:proofErr w:type="gramEnd"/>
      <w:r w:rsidRPr="00A76A00">
        <w:rPr>
          <w:rFonts w:ascii="Arial" w:eastAsia="Times New Roman" w:hAnsi="Arial" w:cs="Arial"/>
          <w:color w:val="2D2D2D"/>
          <w:spacing w:val="2"/>
          <w:sz w:val="21"/>
          <w:szCs w:val="21"/>
          <w:lang w:eastAsia="ru-RU"/>
        </w:rPr>
        <w:t xml:space="preserve"> с чем муниципальные объекты данной сферы станут финансироваться за счет средств областного бюджета, таким образом, потребность в адаптации объектов здравоохранения возрастет. На этом основании средства федерального и областного бюджетов, предусмотренные в 2016 году сфере здравоохранения, запланированы в размере 22 процентов.</w:t>
      </w:r>
    </w:p>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t xml:space="preserve">VI. Управление и </w:t>
      </w:r>
      <w:proofErr w:type="gramStart"/>
      <w:r w:rsidRPr="00A76A00">
        <w:rPr>
          <w:rFonts w:ascii="Arial" w:eastAsia="Times New Roman" w:hAnsi="Arial" w:cs="Arial"/>
          <w:color w:val="4C4C4C"/>
          <w:spacing w:val="2"/>
          <w:sz w:val="29"/>
          <w:szCs w:val="29"/>
          <w:lang w:eastAsia="ru-RU"/>
        </w:rPr>
        <w:t>контроль за</w:t>
      </w:r>
      <w:proofErr w:type="gramEnd"/>
      <w:r w:rsidRPr="00A76A00">
        <w:rPr>
          <w:rFonts w:ascii="Arial" w:eastAsia="Times New Roman" w:hAnsi="Arial" w:cs="Arial"/>
          <w:color w:val="4C4C4C"/>
          <w:spacing w:val="2"/>
          <w:sz w:val="29"/>
          <w:szCs w:val="29"/>
          <w:lang w:eastAsia="ru-RU"/>
        </w:rPr>
        <w:t xml:space="preserve"> реализацией Программы</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t xml:space="preserve">15. </w:t>
      </w:r>
      <w:proofErr w:type="gramStart"/>
      <w:r w:rsidRPr="00A76A00">
        <w:rPr>
          <w:rFonts w:ascii="Arial" w:eastAsia="Times New Roman" w:hAnsi="Arial" w:cs="Arial"/>
          <w:color w:val="2D2D2D"/>
          <w:spacing w:val="2"/>
          <w:sz w:val="21"/>
          <w:szCs w:val="21"/>
          <w:lang w:eastAsia="ru-RU"/>
        </w:rPr>
        <w:t>Реализация мероприятий, предусмотренных пунктами 1, 3, 6, 9 раздела 2, 3, 6, 9, 10, 11 раздела 3 приложения 1 к настоящей Программе, будет осуществляться путем предоставления субсидий областным бюджетным и автономным учреждениям на иные цели в порядке, установленном Правительством Челябинской области, в соответствии со статьей 78 </w:t>
      </w:r>
      <w:hyperlink r:id="rId52" w:history="1">
        <w:r w:rsidRPr="00A76A00">
          <w:rPr>
            <w:rFonts w:ascii="Arial" w:eastAsia="Times New Roman" w:hAnsi="Arial" w:cs="Arial"/>
            <w:color w:val="00466E"/>
            <w:spacing w:val="2"/>
            <w:sz w:val="21"/>
            <w:szCs w:val="21"/>
            <w:u w:val="single"/>
            <w:lang w:eastAsia="ru-RU"/>
          </w:rPr>
          <w:t>Бюджетного кодекса Российской Федерации</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16.</w:t>
      </w:r>
      <w:proofErr w:type="gramEnd"/>
      <w:r w:rsidRPr="00A76A00">
        <w:rPr>
          <w:rFonts w:ascii="Arial" w:eastAsia="Times New Roman" w:hAnsi="Arial" w:cs="Arial"/>
          <w:color w:val="2D2D2D"/>
          <w:spacing w:val="2"/>
          <w:sz w:val="21"/>
          <w:szCs w:val="21"/>
          <w:lang w:eastAsia="ru-RU"/>
        </w:rPr>
        <w:t xml:space="preserve"> </w:t>
      </w:r>
      <w:proofErr w:type="gramStart"/>
      <w:r w:rsidRPr="00A76A00">
        <w:rPr>
          <w:rFonts w:ascii="Arial" w:eastAsia="Times New Roman" w:hAnsi="Arial" w:cs="Arial"/>
          <w:color w:val="2D2D2D"/>
          <w:spacing w:val="2"/>
          <w:sz w:val="21"/>
          <w:szCs w:val="21"/>
          <w:lang w:eastAsia="ru-RU"/>
        </w:rPr>
        <w:t>Реализация пунктов 8, 10 раздела 2 и пунктов 2, 4, 7, 8 раздела 3 приложения 1 к настоящей Программе осуществляется путем заключения государственных (муниципальных) контрактов (договоров) на поставку товаров, выполнение работ, оказание услуг для государственных и муниципальных нужд Челябинской области в соответствии с </w:t>
      </w:r>
      <w:hyperlink r:id="rId53" w:history="1">
        <w:r w:rsidRPr="00A76A00">
          <w:rPr>
            <w:rFonts w:ascii="Arial" w:eastAsia="Times New Roman" w:hAnsi="Arial" w:cs="Arial"/>
            <w:color w:val="00466E"/>
            <w:spacing w:val="2"/>
            <w:sz w:val="21"/>
            <w:szCs w:val="21"/>
            <w:u w:val="single"/>
            <w:lang w:eastAsia="ru-RU"/>
          </w:rPr>
          <w:t>Федеральным законом от 5 апреля 2013 года N 44-ФЗ "О контрактной системе в сфере закупок товаров, работ</w:t>
        </w:r>
        <w:proofErr w:type="gramEnd"/>
        <w:r w:rsidRPr="00A76A00">
          <w:rPr>
            <w:rFonts w:ascii="Arial" w:eastAsia="Times New Roman" w:hAnsi="Arial" w:cs="Arial"/>
            <w:color w:val="00466E"/>
            <w:spacing w:val="2"/>
            <w:sz w:val="21"/>
            <w:szCs w:val="21"/>
            <w:u w:val="single"/>
            <w:lang w:eastAsia="ru-RU"/>
          </w:rPr>
          <w:t>, услуг для обеспечения государственных и муниципальных нужд"</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ред. </w:t>
      </w:r>
      <w:hyperlink r:id="rId54"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14.09.2016 N 492-П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17. Реализация мероприятий, предусмотренных пунктом 4 раздела 2 и пунктом 5 раздела 3 приложения 1 к настоящей Программе, осуществляется в соответствии со сметами расходов областных казенных учреждений, утвержденными Министерством социальных отношений Челябинской области, Главным управлением по труду и занятости населения Челябинской области</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в</w:t>
      </w:r>
      <w:proofErr w:type="gramEnd"/>
      <w:r w:rsidRPr="00A76A00">
        <w:rPr>
          <w:rFonts w:ascii="Arial" w:eastAsia="Times New Roman" w:hAnsi="Arial" w:cs="Arial"/>
          <w:color w:val="2D2D2D"/>
          <w:spacing w:val="2"/>
          <w:sz w:val="21"/>
          <w:szCs w:val="21"/>
          <w:lang w:eastAsia="ru-RU"/>
        </w:rPr>
        <w:t xml:space="preserve"> ред. </w:t>
      </w:r>
      <w:hyperlink r:id="rId55"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14.09.2016 N 492-П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18. Реализация мероприятий, предусмотренных пунктом 7 раздела 2 приложения 1 к настоящей Программе, будет осуществляться путем предоставления субсидий местным бюджетам, условия предоставления и методика расчета которых установлены приложением 4 к настоящей Программе.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19. Реализация мероприятия, предусмотренного пунктом 14 раздела 2 приложения 1 к настоящей Программе, будет осуществляться путем предоставления субсидий местным бюджетам, условия предоставления и </w:t>
      </w:r>
      <w:r w:rsidRPr="00A76A00">
        <w:rPr>
          <w:rFonts w:ascii="Arial" w:eastAsia="Times New Roman" w:hAnsi="Arial" w:cs="Arial"/>
          <w:color w:val="2D2D2D"/>
          <w:spacing w:val="2"/>
          <w:sz w:val="21"/>
          <w:szCs w:val="21"/>
          <w:lang w:eastAsia="ru-RU"/>
        </w:rPr>
        <w:lastRenderedPageBreak/>
        <w:t>методика расчета которых установлены приложением 5 к настоящей Программе.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20. Реализация мероприятий, предусмотренных пунктом 2 раздела 2 приложения 1 к настоящей Программе, будет осуществляться путем предоставления субсидий местным бюджетам, условия предоставления и методика расчета которых установлены приложением 6 к настоящей Программе.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21. Реализация мероприятий, предусмотренных пунктом 5 раздела 2 приложения 1 к настоящей Программе, будет осуществляться путем предоставления субсидий местным бюджетам, условия предоставления и методика расчета которых установлены приложением 7 к настоящей Программе.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22. Предоставление субсидий органам местного самоуправления осуществляется на условиях софинансирования в соответствии с соглашением, заключаемым между исполнителями Программы и органом местного самоуправления.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23. </w:t>
      </w:r>
      <w:proofErr w:type="gramStart"/>
      <w:r w:rsidRPr="00A76A00">
        <w:rPr>
          <w:rFonts w:ascii="Arial" w:eastAsia="Times New Roman" w:hAnsi="Arial" w:cs="Arial"/>
          <w:color w:val="2D2D2D"/>
          <w:spacing w:val="2"/>
          <w:sz w:val="21"/>
          <w:szCs w:val="21"/>
          <w:lang w:eastAsia="ru-RU"/>
        </w:rPr>
        <w:t>Контроль за</w:t>
      </w:r>
      <w:proofErr w:type="gramEnd"/>
      <w:r w:rsidRPr="00A76A00">
        <w:rPr>
          <w:rFonts w:ascii="Arial" w:eastAsia="Times New Roman" w:hAnsi="Arial" w:cs="Arial"/>
          <w:color w:val="2D2D2D"/>
          <w:spacing w:val="2"/>
          <w:sz w:val="21"/>
          <w:szCs w:val="21"/>
          <w:lang w:eastAsia="ru-RU"/>
        </w:rPr>
        <w:t xml:space="preserve"> исполнением Программы в целом осуществляется ответственным исполнителем Программы - Министерством социальных отношений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Соисполнители Программы в ходе реализации мероприятий отвечают за качество их выполнения и эффективность расходования бюджетных средств.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24. Министерство социальных отношений Челябинской области осуществляет текущее управление реализацией Программы, проводит анализ исполнения мероприятий Программы и уточняет механизм реализации Программы и размер затрат на реализацию программных мероприятий, ежегодно подготавливает и направляет в Министерство экономического развития Челябинской области реестр расходных обязательств по главным распорядителям бюджетных средств.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Соисполнители Программы разрабатывают в пределах своей компетенции правовые акты, необходимые для реализации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25. Министерство социальных отношений Челябинской области ежегодно представляет в Министерство труда и социальной защиты Российской Федерации: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информацию об исполнении мероприятий Программы с указанием сведений о выполнении мероприятий, включающих в себя количественно-качественные показатели и описание выполнения или информацию о невыполнении мероприятий;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отчет об осуществлении расходов областного бюджета, местных бюджетов, источником финансового обеспечения которых являются субсидии из федерального бюджета областному бюджету на софинансирование расходов по реализации мероприятий, включенных в Программу;</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отчет о достижении значений целевых показателей (индикаторов)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26. Соисполнители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 организуют исполнение мероприятий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 получают и распределяют в установленном порядке федеральные, областные бюджетные ассигнования по получателям бюджетных средств;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br/>
        <w:t>3) осуществляют отбор исполнителей работ и услуг, а также поставщиков продукции по мероприятиям Программы в соответствии с </w:t>
      </w:r>
      <w:hyperlink r:id="rId56" w:history="1">
        <w:r w:rsidRPr="00A76A00">
          <w:rPr>
            <w:rFonts w:ascii="Arial" w:eastAsia="Times New Roman" w:hAnsi="Arial" w:cs="Arial"/>
            <w:color w:val="00466E"/>
            <w:spacing w:val="2"/>
            <w:sz w:val="21"/>
            <w:szCs w:val="21"/>
            <w:u w:val="single"/>
            <w:lang w:eastAsia="ru-RU"/>
          </w:rPr>
          <w:t>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4) осуществляют ведение отчетности о реализации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5) в Министерство социальных отношений Челябинской области направляют:</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ежеквартально, до 1 числа месяца, следующего за </w:t>
      </w:r>
      <w:proofErr w:type="gramStart"/>
      <w:r w:rsidRPr="00A76A00">
        <w:rPr>
          <w:rFonts w:ascii="Arial" w:eastAsia="Times New Roman" w:hAnsi="Arial" w:cs="Arial"/>
          <w:color w:val="2D2D2D"/>
          <w:spacing w:val="2"/>
          <w:sz w:val="21"/>
          <w:szCs w:val="21"/>
          <w:lang w:eastAsia="ru-RU"/>
        </w:rPr>
        <w:t>отчетным</w:t>
      </w:r>
      <w:proofErr w:type="gramEnd"/>
      <w:r w:rsidRPr="00A76A00">
        <w:rPr>
          <w:rFonts w:ascii="Arial" w:eastAsia="Times New Roman" w:hAnsi="Arial" w:cs="Arial"/>
          <w:color w:val="2D2D2D"/>
          <w:spacing w:val="2"/>
          <w:sz w:val="21"/>
          <w:szCs w:val="21"/>
          <w:lang w:eastAsia="ru-RU"/>
        </w:rPr>
        <w:t>, информацию о ходе реализации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ежегодно, до 20 января, доклад о ходе работ по выполнению Программы и отчеты по использованию финансовых средств;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6) несут ответственность за качественную и своевременную реализацию мероприятий Программы, обеспечивают эффективное использование средств федерального и областного бюджетов, выделяемых на их реализацию;</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7) разрабатывают и корректируют плановые значения целевых индикаторов и показателей результативности для мониторинга и ежегодной оценки эффективности реализации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8) ежегодно в установленном порядке уточняют перечень мероприятий Программы на очередной финансовый год и расходы по мероприятиям Программы;</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9) организуют размещение в электронном виде информации о ходе и результатах реализации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10) осуществляют иные полномочия.</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Организация исполнения мероприятий Программы осуществляется в соответствии с действующим законодательством в сфере размещения заказов на поставки товаров, выполнение работ, оказание услуг для государственных и муниципальных нужд.</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27. Внесение изменений в перечень мероприятий Программы, сроки ее реализации, объемы бюджетных ассигнований в пределах утвержденных лимитов бюджетных ассигнований на реализацию Программы осуществляется по согласованию с Министерством труда и социальной защиты Российской Федерации.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Реализация мероприятий Программы в муниципальных образованиях Челябинской области осуществляется за счет средств областного бюджета, предоставленных в виде субсидий местным бюджетам на реализацию аналогичных муниципальных программ, реализуемых за счет средств местных бюджетов, в соответствии с соглашениями, заключенными между соисполнителями Программы и органом местного самоуправления, о предоставлении субсидий.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Предоставление субсидий производится соисполнителями Программы исходя из сумм субсидий, предусмотренных в областном бюджете Челябинской области на соответствующий год на мероприятия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28. Отчет об использовании субсидии представляется органами местного самоуправления муниципального района (городского округа) соисполнителям </w:t>
      </w:r>
      <w:proofErr w:type="gramStart"/>
      <w:r w:rsidRPr="00A76A00">
        <w:rPr>
          <w:rFonts w:ascii="Arial" w:eastAsia="Times New Roman" w:hAnsi="Arial" w:cs="Arial"/>
          <w:color w:val="2D2D2D"/>
          <w:spacing w:val="2"/>
          <w:sz w:val="21"/>
          <w:szCs w:val="21"/>
          <w:lang w:eastAsia="ru-RU"/>
        </w:rPr>
        <w:t>Программы</w:t>
      </w:r>
      <w:proofErr w:type="gramEnd"/>
      <w:r w:rsidRPr="00A76A00">
        <w:rPr>
          <w:rFonts w:ascii="Arial" w:eastAsia="Times New Roman" w:hAnsi="Arial" w:cs="Arial"/>
          <w:color w:val="2D2D2D"/>
          <w:spacing w:val="2"/>
          <w:sz w:val="21"/>
          <w:szCs w:val="21"/>
          <w:lang w:eastAsia="ru-RU"/>
        </w:rPr>
        <w:t xml:space="preserve"> нарастающим итогом с начала финансового года </w:t>
      </w:r>
      <w:r w:rsidRPr="00A76A00">
        <w:rPr>
          <w:rFonts w:ascii="Arial" w:eastAsia="Times New Roman" w:hAnsi="Arial" w:cs="Arial"/>
          <w:color w:val="2D2D2D"/>
          <w:spacing w:val="2"/>
          <w:sz w:val="21"/>
          <w:szCs w:val="21"/>
          <w:lang w:eastAsia="ru-RU"/>
        </w:rPr>
        <w:lastRenderedPageBreak/>
        <w:t>ежемесячно, в срок не позднее 5 числа месяца, следующего за отчетным периодом.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29. Ответственность за нецелевое использование средств субсидий, достоверность сведений, представляемых соисполнителями Программы, несоблюдение сроков представления отчетности возлагается на органы местного самоуправления.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В случае нецелевого использования субсидий, несоблюдения сроков представления отчетности ответственный исполнитель Программы вправе приостановить заявку на предоставление субсидии до устранения нарушений. </w:t>
      </w:r>
      <w:proofErr w:type="gramStart"/>
      <w:r w:rsidRPr="00A76A00">
        <w:rPr>
          <w:rFonts w:ascii="Arial" w:eastAsia="Times New Roman" w:hAnsi="Arial" w:cs="Arial"/>
          <w:color w:val="2D2D2D"/>
          <w:spacing w:val="2"/>
          <w:sz w:val="21"/>
          <w:szCs w:val="21"/>
          <w:lang w:eastAsia="ru-RU"/>
        </w:rPr>
        <w:t>Контроль за</w:t>
      </w:r>
      <w:proofErr w:type="gramEnd"/>
      <w:r w:rsidRPr="00A76A00">
        <w:rPr>
          <w:rFonts w:ascii="Arial" w:eastAsia="Times New Roman" w:hAnsi="Arial" w:cs="Arial"/>
          <w:color w:val="2D2D2D"/>
          <w:spacing w:val="2"/>
          <w:sz w:val="21"/>
          <w:szCs w:val="21"/>
          <w:lang w:eastAsia="ru-RU"/>
        </w:rPr>
        <w:t xml:space="preserve"> целевым использованием субсидий осуществляется в установленном законодательством порядке.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случае если муниципальным образованием, имеющим право на получение субсидии, не выполнены условия предоставления субсидий, средства, предусмотренные муниципальному образованию в текущем финансовом году, перераспределяются пропорционально между муниципальными образованиями, выполнившими условия предоставления субсидий.</w:t>
      </w:r>
    </w:p>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t>VII. Оценка эффективности реализации Программы</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t>30. Программа направлена на обеспечение доступности приоритетных объектов и услуг в приоритетных сферах жизнедеятельности инвалидов и других МГН в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Важнейшим результатом реализации Программы является повышение доступности и качества социальных услуг в приоритетных сферах жизнедеятельности, в том числе реабилитационных, что будет способствовать повышению уровня здоровья, качества и продолжительности жизни этой категории граждан.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31. </w:t>
      </w:r>
      <w:proofErr w:type="gramStart"/>
      <w:r w:rsidRPr="00A76A00">
        <w:rPr>
          <w:rFonts w:ascii="Arial" w:eastAsia="Times New Roman" w:hAnsi="Arial" w:cs="Arial"/>
          <w:color w:val="2D2D2D"/>
          <w:spacing w:val="2"/>
          <w:sz w:val="21"/>
          <w:szCs w:val="21"/>
          <w:lang w:eastAsia="ru-RU"/>
        </w:rPr>
        <w:t>Совокупность программных мероприятий при их полной реализации будет способствовать повышению уровня доступности приоритетных объектов и услуг в приоритетных сферах жизнедеятельности инвалидов и других МГН в Челябинской области, доступности и качества реабилитационных услуг для инвалидов и детей-инвалидов, а также социальной интеграции, организации информационно-методического и кадрового обеспечения системы реабилитации и социальной интеграции инвалидов в Челябинской области.</w:t>
      </w:r>
      <w:proofErr w:type="gramEnd"/>
      <w:r w:rsidRPr="00A76A00">
        <w:rPr>
          <w:rFonts w:ascii="Arial" w:eastAsia="Times New Roman" w:hAnsi="Arial" w:cs="Arial"/>
          <w:color w:val="2D2D2D"/>
          <w:spacing w:val="2"/>
          <w:sz w:val="21"/>
          <w:szCs w:val="21"/>
          <w:lang w:eastAsia="ru-RU"/>
        </w:rPr>
        <w:t xml:space="preserve"> Проведение информационных и просветительских мероприятий направлено на преодоление социальной разобщенности в обществе и формирование позитивного отношения в обществе к проблеме обеспечения доступной среды жизнедеятельности для инвалидов и других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Социальная эффективность Программы будет выражаться в снижении социальной напряженности в обществе за счет увеличения уровня информированности граждан с ограниченными возможностями здоровья о доступных социально значимых объектах и услугах, о формате их предоставления, а также за счет преодоления социальной изоляции граждан с различными ограничениями, в том числе за счет повышения уровня и качества важнейших реабилитационных услуг с увеличением позитивных результатов реабилитации</w:t>
      </w:r>
      <w:proofErr w:type="gramEnd"/>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32. Комплекс целевых показателей (индикаторов) Программы отражает результаты деятельности соисполнителей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Система целевых показателей (индикаторов) Программы, применяемая для оценки результатов достижения поставленной цели и задач Программы, а также значения целевых показателей (индикаторов) Программы представлены в приложении 2 к настоящей Программе.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33. Оценка эффективности реализации Программы осуществляется в целях достижения оптимального </w:t>
      </w:r>
      <w:r w:rsidRPr="00A76A00">
        <w:rPr>
          <w:rFonts w:ascii="Arial" w:eastAsia="Times New Roman" w:hAnsi="Arial" w:cs="Arial"/>
          <w:color w:val="2D2D2D"/>
          <w:spacing w:val="2"/>
          <w:sz w:val="21"/>
          <w:szCs w:val="21"/>
          <w:lang w:eastAsia="ru-RU"/>
        </w:rPr>
        <w:lastRenderedPageBreak/>
        <w:t>соотношения связанных с ее реализацией затрат и достигаемых в ходе реализации результатов.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Оценка эффективности реализации Программы будет осуществляться соисполнителями Программы по годам в течение всего срока действия Программы путем использования целевых индикаторов и показателей и планируемых результатов реализации Программы, а также с учетом объема ресурсов, направленных на реализацию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Эффективность реализации Программы определяется в соответствии с </w:t>
      </w:r>
      <w:hyperlink r:id="rId57" w:history="1">
        <w:r w:rsidRPr="00A76A00">
          <w:rPr>
            <w:rFonts w:ascii="Arial" w:eastAsia="Times New Roman" w:hAnsi="Arial" w:cs="Arial"/>
            <w:color w:val="00466E"/>
            <w:spacing w:val="2"/>
            <w:sz w:val="21"/>
            <w:szCs w:val="21"/>
            <w:u w:val="single"/>
            <w:lang w:eastAsia="ru-RU"/>
          </w:rPr>
          <w:t>Порядком проведения оценки эффективности реализации государственных программ Челябинской области</w:t>
        </w:r>
      </w:hyperlink>
      <w:r w:rsidRPr="00A76A00">
        <w:rPr>
          <w:rFonts w:ascii="Arial" w:eastAsia="Times New Roman" w:hAnsi="Arial" w:cs="Arial"/>
          <w:color w:val="2D2D2D"/>
          <w:spacing w:val="2"/>
          <w:sz w:val="21"/>
          <w:szCs w:val="21"/>
          <w:lang w:eastAsia="ru-RU"/>
        </w:rPr>
        <w:t>, утвержденным </w:t>
      </w:r>
      <w:hyperlink r:id="rId58" w:history="1">
        <w:r w:rsidRPr="00A76A00">
          <w:rPr>
            <w:rFonts w:ascii="Arial" w:eastAsia="Times New Roman" w:hAnsi="Arial" w:cs="Arial"/>
            <w:color w:val="00466E"/>
            <w:spacing w:val="2"/>
            <w:sz w:val="21"/>
            <w:szCs w:val="21"/>
            <w:u w:val="single"/>
            <w:lang w:eastAsia="ru-RU"/>
          </w:rPr>
          <w:t>постановлением Правительства Челябинской области от 29.12.2014 года N 744-П "Об утверждении Порядка проведения оценки эффективности реализации государственных программ Челябинской области и о внесении изменений в постановление Правительства Челябинской области от 25.07.2013 года N 148-П"</w:t>
        </w:r>
      </w:hyperlink>
      <w:r w:rsidRPr="00A76A00">
        <w:rPr>
          <w:rFonts w:ascii="Arial" w:eastAsia="Times New Roman" w:hAnsi="Arial" w:cs="Arial"/>
          <w:color w:val="2D2D2D"/>
          <w:spacing w:val="2"/>
          <w:sz w:val="21"/>
          <w:szCs w:val="21"/>
          <w:lang w:eastAsia="ru-RU"/>
        </w:rPr>
        <w:t>. </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33.</w:t>
      </w:r>
      <w:proofErr w:type="gramEnd"/>
      <w:r w:rsidRPr="00A76A00">
        <w:rPr>
          <w:rFonts w:ascii="Arial" w:eastAsia="Times New Roman" w:hAnsi="Arial" w:cs="Arial"/>
          <w:color w:val="2D2D2D"/>
          <w:spacing w:val="2"/>
          <w:sz w:val="21"/>
          <w:szCs w:val="21"/>
          <w:lang w:eastAsia="ru-RU"/>
        </w:rPr>
        <w:t xml:space="preserve"> В результате реализации Программы ожидаются позитивные изменения значений показателей социально-экономического развития Челябинской области, характеризующих положение инвалидов, уровень и качество их жизни, повышение мобильности, трудовой занятости инвалидов, а также повышение культурного уровня и толерантности в обществе.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Социальная эффективность Программы будет выражаться в снижении социальной напряженности в обществе за счет:</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увеличения уровня информированности инвалидов и других МГН о доступных социально значимых объектах и услугах, о формате их предоставления;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преодоления социальной изоляции и включения инвалидов и других МГН в жизнь общества, в том числе в совместные с другими гражданами мероприятия (в том числе досуговые, культурные, спортивные);</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повышения уровня и качества услуг, предоставляемых населению.</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Ожидаемые результаты выполнения мероприятий Программы приведены в следующей таблице:</w:t>
      </w:r>
    </w:p>
    <w:p w:rsidR="00A76A00" w:rsidRPr="00A76A00" w:rsidRDefault="00A76A00" w:rsidP="00A76A00">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Таблица</w:t>
      </w:r>
    </w:p>
    <w:tbl>
      <w:tblPr>
        <w:tblW w:w="0" w:type="auto"/>
        <w:tblCellMar>
          <w:left w:w="0" w:type="dxa"/>
          <w:right w:w="0" w:type="dxa"/>
        </w:tblCellMar>
        <w:tblLook w:val="04A0" w:firstRow="1" w:lastRow="0" w:firstColumn="1" w:lastColumn="0" w:noHBand="0" w:noVBand="1"/>
      </w:tblPr>
      <w:tblGrid>
        <w:gridCol w:w="3326"/>
        <w:gridCol w:w="3142"/>
        <w:gridCol w:w="1663"/>
        <w:gridCol w:w="2403"/>
      </w:tblGrid>
      <w:tr w:rsidR="00A76A00" w:rsidRPr="00A76A00" w:rsidTr="00A76A00">
        <w:trPr>
          <w:trHeight w:val="12"/>
        </w:trPr>
        <w:tc>
          <w:tcPr>
            <w:tcW w:w="3326"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3142"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663"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2402"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Наименование показателя</w:t>
            </w:r>
          </w:p>
        </w:tc>
        <w:tc>
          <w:tcPr>
            <w:tcW w:w="4805"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Методика расчета показателя</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Источник статистической информации</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инвалидов, положительно оценивающих уровень доступности приоритетных объектов и услуг в приоритетных сферах жизнедеятельности, в общей численности инвалидов в Челябинской области</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количество инвалидов старше 18 лет, положительно оценивающих уровень доступности приоритетных объектов и услуг в приоритетных сферах жизнедеятельности</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общее количество инвалидов старше 18 лет по Челябинской области</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управлений социальной защиты населения муниципальных образований Челябинской области и данные социологического опроса</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доля доступных для инвалидов и других МГН приоритетных объектов социальной, </w:t>
            </w:r>
            <w:r w:rsidRPr="00A76A00">
              <w:rPr>
                <w:rFonts w:ascii="Times New Roman" w:eastAsia="Times New Roman" w:hAnsi="Times New Roman" w:cs="Times New Roman"/>
                <w:color w:val="2D2D2D"/>
                <w:sz w:val="21"/>
                <w:szCs w:val="21"/>
                <w:lang w:eastAsia="ru-RU"/>
              </w:rPr>
              <w:lastRenderedPageBreak/>
              <w:t>транспортной, инженерной инфраструктуры в общем количестве приоритетных объектов в Челябинской области</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количество объектов социальной инфраструктуры, доступных для инвалидов</w:t>
            </w:r>
            <w:r w:rsidRPr="00A76A00">
              <w:rPr>
                <w:rFonts w:ascii="Times New Roman" w:eastAsia="Times New Roman" w:hAnsi="Times New Roman" w:cs="Times New Roman"/>
                <w:color w:val="2D2D2D"/>
                <w:sz w:val="21"/>
                <w:szCs w:val="21"/>
                <w:lang w:eastAsia="ru-RU"/>
              </w:rPr>
              <w:br/>
            </w:r>
            <w:r w:rsidRPr="00A76A00">
              <w:rPr>
                <w:rFonts w:ascii="Times New Roman" w:eastAsia="Times New Roman" w:hAnsi="Times New Roman" w:cs="Times New Roman"/>
                <w:color w:val="2D2D2D"/>
                <w:sz w:val="21"/>
                <w:szCs w:val="21"/>
                <w:lang w:eastAsia="ru-RU"/>
              </w:rPr>
              <w:lastRenderedPageBreak/>
              <w:t>------------------</w:t>
            </w:r>
            <w:r w:rsidRPr="00A76A00">
              <w:rPr>
                <w:rFonts w:ascii="Times New Roman" w:eastAsia="Times New Roman" w:hAnsi="Times New Roman" w:cs="Times New Roman"/>
                <w:color w:val="2D2D2D"/>
                <w:sz w:val="21"/>
                <w:szCs w:val="21"/>
                <w:lang w:eastAsia="ru-RU"/>
              </w:rPr>
              <w:br/>
              <w:t>общее количество объектов социальной инфраструктуры</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данные муниципальных образований </w:t>
            </w:r>
            <w:r w:rsidRPr="00A76A00">
              <w:rPr>
                <w:rFonts w:ascii="Times New Roman" w:eastAsia="Times New Roman" w:hAnsi="Times New Roman" w:cs="Times New Roman"/>
                <w:color w:val="2D2D2D"/>
                <w:sz w:val="21"/>
                <w:szCs w:val="21"/>
                <w:lang w:eastAsia="ru-RU"/>
              </w:rPr>
              <w:lastRenderedPageBreak/>
              <w:t>Челябинской области, Министерства социальных отношений Челябинской области</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доля приоритетных объектов, доступных для инвалидов и других МГН в сфере социальной защиты, в общем количестве приоритетных объектов в сфере социальной защиты</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количество адаптированных объектов социальной защиты</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общее количество объектов, включенных в реестр объектов социальной инфраструктуры и услуг в приоритетных сферах жизнедеятельности инвалидов и других маломобильных групп населения (далее именуется - реестр)</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от Министерства социальных отношений Челябинской области</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приоритетных объектов органов службы занятости, доступных для инвалидов и других МГН, в общем количестве объектов органов службы занятости</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количество адаптированных объектов службы занятости</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общее количество объектов, включенных в реестр</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от Главного управления по труду и занятости населения Челябинской области</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приоритетных объектов, доступных для инвалидов и других МГН в сфере здравоохранения, в общем количестве приоритетных объектов в сфере здравоохранения</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количество адаптированных объектов здравоохранения</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общее количество объектов, включенных в реестр</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от Министерства здравоохранения Челябинской области</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дошкольных образовательных организаций, в которых создана универсальная безбарьерная среда для инклюзивного образования детей-инвалидов, детей с ограниченными возможностями здоровья, в общем количестве дошкольных образовательных организаций</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количество дошкольных образовательных организаций, в которых создана универсальная безбарьерная среда для инклюзивного образования</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общее количество объектов, включенных в реестр</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от Министерства образования и науки Челябинской области</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общеобразовательных организаций, в которых создана универсальная безбарьерная среда для инклюзивного образования детей-инвалидов, в общем количестве общеобразовательных организаций</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количество общеобразовательных организаций, в которых создана универсальная безбарьерная среда для инклюзивного образования</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общее количество объектов, включенных в реестр</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от Министерства образования и науки Челябинской области</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доля приоритетных объектов в сфере среднего профессионального образования, в которых создана универсальная безбарьерная среда для инклюзивного образования инвалидов, в общем количестве приоритетных объектов в сфере среднего профессионального образования</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количество объектов среднего профессионального образования, в которых создана универсальная безбарьерная среда для инклюзивного образования</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общее количество учреждений профессионального образования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от Министерства образования и науки Челябинской области</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приоритетных объектов, доступных для инвалидов и других МГН в сфере культуры, в общем количестве приоритетных объектов в сфере культуры</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количество адаптированных объектов культуры</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общее количество объектов, включенных в реестр</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от Министерства культуры Челябинской области</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парка подвижного состава автомобильного и городского наземного электрического транспорта общего пользования, оборудованного для перевозки МГН, в парке этого подвижного состава (автобусного, трамвайного, троллейбусного)</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количество единиц автомобильного и городского наземного электрического транспорта общего пользования, оборудованного для перевозки МГН</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общее количество единиц автомобильного и городского наземного электрического транспорта общего пользования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от Министерства дорожного хозяйства и транспорта Челябинской области</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граждан, признающих навыки, достоинства и способности инвалидов, в общей численности опрошенных граждан</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число граждан, признающих навыки, достоинства и способности инвалидов</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общая численность опрошенных граждан</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социологического опроса</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лиц с ограниченными возможностями здоровья и инвалидов от 6 до 18 лет, систематически занимающихся физической культурой и спортом, в общей численности этой категории населения в Челябинской области</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число лиц с ограниченными возможностями здоровья и инвалидов, систематически занимающихся физической культурой и спортом</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численность лиц с ограниченными возможностями здоровья и инвалидов в Челябинской области</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от Министерства по физической культуре и спорту Челябинской области</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доля педагогических работников профессиональных образовательных организаций, прошедших переподготовку или </w:t>
            </w:r>
            <w:r w:rsidRPr="00A76A00">
              <w:rPr>
                <w:rFonts w:ascii="Times New Roman" w:eastAsia="Times New Roman" w:hAnsi="Times New Roman" w:cs="Times New Roman"/>
                <w:color w:val="2D2D2D"/>
                <w:sz w:val="21"/>
                <w:szCs w:val="21"/>
                <w:lang w:eastAsia="ru-RU"/>
              </w:rPr>
              <w:lastRenderedPageBreak/>
              <w:t>повышение квалификации по вопросам образования обучающихся с ограниченными возможностями здоровья и инвалидностью, в общей численности педагогических работников, работающих с детьми с ограниченными возможностями здоровья в профессиональных образовательных организациях</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 xml:space="preserve">число педагогических работников профессиональных образовательных организаций, прошедших переподготовку </w:t>
            </w:r>
            <w:r w:rsidRPr="00A76A00">
              <w:rPr>
                <w:rFonts w:ascii="Times New Roman" w:eastAsia="Times New Roman" w:hAnsi="Times New Roman" w:cs="Times New Roman"/>
                <w:color w:val="2D2D2D"/>
                <w:sz w:val="21"/>
                <w:szCs w:val="21"/>
                <w:lang w:eastAsia="ru-RU"/>
              </w:rPr>
              <w:lastRenderedPageBreak/>
              <w:t>или повышение квалификации по вопросам образования обучающихся с ограниченными возможностями здоровья и инвалидностью</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общая численность педагогических работников, работающих с детьми с ограниченными возможностями здоровья в профессиональных образовательных организациях</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от Министерства образования и науки Челябинской области</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доля профессиональных образовательных организаций, реализующих адаптированные образовательные программы, в которых созданы современные материально-технические условия в соответствии с федеральным государственным образовательным стандартом образования обучающихся с ограниченными возможностями здоровья, в общем количестве профессиональных образовательных организаций, реализующих адаптированные образовательные программы</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число профессиональных образовательных организаций, реализующих адаптированные образовательные программы, в которых созданы современные материально-технические условия в соответствии с федеральным государственным образовательным стандартом образования обучающихся с ограниченными возможностями здоровья</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общая численность профессиональных образовательных организаций, реализующих адаптированные образовательные программы</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от Министерства образования и науки Челябинской области</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доля инвалидов, положительно оценивающих отношение населения к проблемам инвалидов, в общей </w:t>
            </w:r>
            <w:proofErr w:type="gramStart"/>
            <w:r w:rsidRPr="00A76A00">
              <w:rPr>
                <w:rFonts w:ascii="Times New Roman" w:eastAsia="Times New Roman" w:hAnsi="Times New Roman" w:cs="Times New Roman"/>
                <w:color w:val="2D2D2D"/>
                <w:sz w:val="21"/>
                <w:szCs w:val="21"/>
                <w:lang w:eastAsia="ru-RU"/>
              </w:rPr>
              <w:t>численности</w:t>
            </w:r>
            <w:proofErr w:type="gramEnd"/>
            <w:r w:rsidRPr="00A76A00">
              <w:rPr>
                <w:rFonts w:ascii="Times New Roman" w:eastAsia="Times New Roman" w:hAnsi="Times New Roman" w:cs="Times New Roman"/>
                <w:color w:val="2D2D2D"/>
                <w:sz w:val="21"/>
                <w:szCs w:val="21"/>
                <w:lang w:eastAsia="ru-RU"/>
              </w:rPr>
              <w:t xml:space="preserve"> опрошенных инвалидов в Челябинской области</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число инвалидов, положительно оценивающих отношение населения к проблемам инвалидности</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общая численность опрошенных инвалидов</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социологического опроса</w:t>
            </w:r>
          </w:p>
        </w:tc>
      </w:tr>
      <w:tr w:rsidR="00A76A00" w:rsidRPr="00A76A00" w:rsidTr="00A76A00">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детей-инвалидов в возрасте от 5 до 18 лет, получивших дополнительное образование, в общей численности детей-инвалидов данного возраста</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количество детей-инвалидов в возрасте от 5 до 18 лет, получивших дополнительное образование</w:t>
            </w:r>
            <w:r w:rsidRPr="00A76A00">
              <w:rPr>
                <w:rFonts w:ascii="Times New Roman" w:eastAsia="Times New Roman" w:hAnsi="Times New Roman" w:cs="Times New Roman"/>
                <w:color w:val="2D2D2D"/>
                <w:sz w:val="21"/>
                <w:szCs w:val="21"/>
                <w:lang w:eastAsia="ru-RU"/>
              </w:rPr>
              <w:br/>
              <w:t>---------------------------</w:t>
            </w:r>
            <w:r w:rsidRPr="00A76A00">
              <w:rPr>
                <w:rFonts w:ascii="Times New Roman" w:eastAsia="Times New Roman" w:hAnsi="Times New Roman" w:cs="Times New Roman"/>
                <w:color w:val="2D2D2D"/>
                <w:sz w:val="21"/>
                <w:szCs w:val="21"/>
                <w:lang w:eastAsia="ru-RU"/>
              </w:rPr>
              <w:br/>
              <w:t>общая численность детей-инвалидов данного возраста</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x 100 процентов</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данные от Министерства образования и науки Челябинской области</w:t>
            </w:r>
          </w:p>
        </w:tc>
      </w:tr>
      <w:tr w:rsidR="00A76A00" w:rsidRPr="00A76A00" w:rsidTr="00A76A00">
        <w:tc>
          <w:tcPr>
            <w:tcW w:w="1053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(строка введена Постановлением Правительства Челябинской области </w:t>
            </w:r>
            <w:hyperlink r:id="rId59" w:history="1">
              <w:r w:rsidRPr="00A76A00">
                <w:rPr>
                  <w:rFonts w:ascii="Times New Roman" w:eastAsia="Times New Roman" w:hAnsi="Times New Roman" w:cs="Times New Roman"/>
                  <w:color w:val="00466E"/>
                  <w:sz w:val="21"/>
                  <w:szCs w:val="21"/>
                  <w:u w:val="single"/>
                  <w:lang w:eastAsia="ru-RU"/>
                </w:rPr>
                <w:t>от 28.02.2017</w:t>
              </w:r>
              <w:r w:rsidRPr="00A76A00">
                <w:rPr>
                  <w:rFonts w:ascii="Times New Roman" w:eastAsia="Times New Roman" w:hAnsi="Times New Roman" w:cs="Times New Roman"/>
                  <w:color w:val="00466E"/>
                  <w:sz w:val="21"/>
                  <w:szCs w:val="21"/>
                  <w:u w:val="single"/>
                  <w:lang w:eastAsia="ru-RU"/>
                </w:rPr>
                <w:br/>
                <w:t>N 97-П</w:t>
              </w:r>
            </w:hyperlink>
            <w:r w:rsidRPr="00A76A00">
              <w:rPr>
                <w:rFonts w:ascii="Times New Roman" w:eastAsia="Times New Roman" w:hAnsi="Times New Roman" w:cs="Times New Roman"/>
                <w:color w:val="2D2D2D"/>
                <w:sz w:val="21"/>
                <w:szCs w:val="21"/>
                <w:lang w:eastAsia="ru-RU"/>
              </w:rPr>
              <w:t>)</w:t>
            </w:r>
          </w:p>
        </w:tc>
      </w:tr>
    </w:tbl>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lastRenderedPageBreak/>
        <w:br/>
        <w:t>Социальная эффективность реализации Программы заключается в достижении высокого уровня социальной адаптации и интеграции инвалидов в общество.</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Экономическая эффективность Программы обеспечивается путем рационального использования средств бюджетов бюджетной системы Российской Федерации, в том числе в результате перераспределения расходов.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
    <w:p w:rsidR="00A76A00" w:rsidRPr="00A76A00" w:rsidRDefault="00A76A00" w:rsidP="00A76A00">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p>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t>Приложение 1. Перечень мероприятий государственной программы Челябинской области "Доступная среда" на 2016 - 2020 годы</w:t>
      </w:r>
    </w:p>
    <w:p w:rsidR="00A76A00" w:rsidRPr="00A76A00" w:rsidRDefault="00A76A00" w:rsidP="00A76A00">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t>Приложение 1</w:t>
      </w:r>
      <w:r w:rsidRPr="00A76A00">
        <w:rPr>
          <w:rFonts w:ascii="Arial" w:eastAsia="Times New Roman" w:hAnsi="Arial" w:cs="Arial"/>
          <w:color w:val="2D2D2D"/>
          <w:spacing w:val="2"/>
          <w:sz w:val="21"/>
          <w:szCs w:val="21"/>
          <w:lang w:eastAsia="ru-RU"/>
        </w:rPr>
        <w:br/>
        <w:t>к государственной программе</w:t>
      </w:r>
      <w:r w:rsidRPr="00A76A00">
        <w:rPr>
          <w:rFonts w:ascii="Arial" w:eastAsia="Times New Roman" w:hAnsi="Arial" w:cs="Arial"/>
          <w:color w:val="2D2D2D"/>
          <w:spacing w:val="2"/>
          <w:sz w:val="21"/>
          <w:szCs w:val="21"/>
          <w:lang w:eastAsia="ru-RU"/>
        </w:rPr>
        <w:br/>
        <w:t>Челябинской области</w:t>
      </w:r>
      <w:r w:rsidRPr="00A76A00">
        <w:rPr>
          <w:rFonts w:ascii="Arial" w:eastAsia="Times New Roman" w:hAnsi="Arial" w:cs="Arial"/>
          <w:color w:val="2D2D2D"/>
          <w:spacing w:val="2"/>
          <w:sz w:val="21"/>
          <w:szCs w:val="21"/>
          <w:lang w:eastAsia="ru-RU"/>
        </w:rPr>
        <w:br/>
        <w:t>"Доступная среда"</w:t>
      </w:r>
      <w:r w:rsidRPr="00A76A00">
        <w:rPr>
          <w:rFonts w:ascii="Arial" w:eastAsia="Times New Roman" w:hAnsi="Arial" w:cs="Arial"/>
          <w:color w:val="2D2D2D"/>
          <w:spacing w:val="2"/>
          <w:sz w:val="21"/>
          <w:szCs w:val="21"/>
          <w:lang w:eastAsia="ru-RU"/>
        </w:rPr>
        <w:br/>
        <w:t>на 2016 - 2020 годы</w:t>
      </w:r>
    </w:p>
    <w:p w:rsidR="00A76A00" w:rsidRPr="00A76A00" w:rsidRDefault="00A76A00" w:rsidP="00A76A00">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(в редакции </w:t>
      </w:r>
      <w:hyperlink r:id="rId60"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p>
    <w:tbl>
      <w:tblPr>
        <w:tblW w:w="0" w:type="auto"/>
        <w:tblCellMar>
          <w:left w:w="0" w:type="dxa"/>
          <w:right w:w="0" w:type="dxa"/>
        </w:tblCellMar>
        <w:tblLook w:val="04A0" w:firstRow="1" w:lastRow="0" w:firstColumn="1" w:lastColumn="0" w:noHBand="0" w:noVBand="1"/>
      </w:tblPr>
      <w:tblGrid>
        <w:gridCol w:w="564"/>
        <w:gridCol w:w="2043"/>
        <w:gridCol w:w="1408"/>
        <w:gridCol w:w="1706"/>
        <w:gridCol w:w="1462"/>
        <w:gridCol w:w="1243"/>
        <w:gridCol w:w="1070"/>
        <w:gridCol w:w="1844"/>
      </w:tblGrid>
      <w:tr w:rsidR="00A76A00" w:rsidRPr="00A76A00" w:rsidTr="00A76A00">
        <w:trPr>
          <w:trHeight w:val="12"/>
        </w:trPr>
        <w:tc>
          <w:tcPr>
            <w:tcW w:w="554"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3142"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663"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2033"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848"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663"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663"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3881"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N </w:t>
            </w:r>
            <w:proofErr w:type="gramStart"/>
            <w:r w:rsidRPr="00A76A00">
              <w:rPr>
                <w:rFonts w:ascii="Times New Roman" w:eastAsia="Times New Roman" w:hAnsi="Times New Roman" w:cs="Times New Roman"/>
                <w:color w:val="2D2D2D"/>
                <w:sz w:val="21"/>
                <w:szCs w:val="21"/>
                <w:lang w:eastAsia="ru-RU"/>
              </w:rPr>
              <w:t>п</w:t>
            </w:r>
            <w:proofErr w:type="gramEnd"/>
            <w:r w:rsidRPr="00A76A00">
              <w:rPr>
                <w:rFonts w:ascii="Times New Roman" w:eastAsia="Times New Roman" w:hAnsi="Times New Roman" w:cs="Times New Roman"/>
                <w:color w:val="2D2D2D"/>
                <w:sz w:val="21"/>
                <w:szCs w:val="21"/>
                <w:lang w:eastAsia="ru-RU"/>
              </w:rPr>
              <w:t>/п</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Наименование мероприятий</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Сроки выполнения мероприятий</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Объем финансирования (тыс. рублей)</w:t>
            </w:r>
          </w:p>
        </w:tc>
        <w:tc>
          <w:tcPr>
            <w:tcW w:w="517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В том числе за счет средств (тыс. рублей):</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Исполнители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федерального бюджета</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областного бюджета</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местного бюджета</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16447"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Раздел 1. Оценка состояния доступности приоритетных объектов и услуг и формирование нормативной правовой и методической базы по обеспечению доступности приоритетных объектов и услуг в приоритетных сферах жизнедеятельности инвалидов и других МГН</w:t>
            </w:r>
          </w:p>
        </w:tc>
      </w:tr>
      <w:tr w:rsidR="00A76A00" w:rsidRPr="00A76A00" w:rsidTr="00A76A00">
        <w:tc>
          <w:tcPr>
            <w:tcW w:w="16447"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Раздел 2. Формирование условий для беспрепятственного доступа инвалидов и других МГН к приоритетным объектам и услугам в сфере социальной защиты, здравоохранения, культуры, образования, транспорта, информации и связи, физической культуры и спорта в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w:t>
            </w:r>
          </w:p>
        </w:tc>
        <w:tc>
          <w:tcPr>
            <w:tcW w:w="15893"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proofErr w:type="gramStart"/>
            <w:r w:rsidRPr="00A76A00">
              <w:rPr>
                <w:rFonts w:ascii="Times New Roman" w:eastAsia="Times New Roman" w:hAnsi="Times New Roman" w:cs="Times New Roman"/>
                <w:color w:val="2D2D2D"/>
                <w:sz w:val="21"/>
                <w:szCs w:val="21"/>
                <w:lang w:eastAsia="ru-RU"/>
              </w:rPr>
              <w:t>Адаптация зданий для доступа инвалидов и других МГН, приспособление входных групп, лестниц, путей движения внутри зданий, зон оказания услуг, оборудование помещений и санитарно-гигиенических комнат поручнями, приобретение и установка пандусов, подъемников, оснащение тактильными плитками, рельефными указателями, звуковыми информаторами, обозначениями по системе Брайля, проведение иных работ, установка информационных табло для глухих и слабослышащих, видеотерминалов, индукционных систем, информационных дисплеев, видеогидов, видеотелефонов и иных</w:t>
            </w:r>
            <w:proofErr w:type="gramEnd"/>
            <w:r w:rsidRPr="00A76A00">
              <w:rPr>
                <w:rFonts w:ascii="Times New Roman" w:eastAsia="Times New Roman" w:hAnsi="Times New Roman" w:cs="Times New Roman"/>
                <w:color w:val="2D2D2D"/>
                <w:sz w:val="21"/>
                <w:szCs w:val="21"/>
                <w:lang w:eastAsia="ru-RU"/>
              </w:rPr>
              <w:t xml:space="preserve"> приспособлений и технических средств, модернизация транспортных средств общего пользования для всех категорий инвалидов, в том числе:</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 в государственных учреждениях социальной защиты населения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2233,3</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1563,3</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670,0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социальных отношений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1070,0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670,0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670,0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670,0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670,0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670,0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670,0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670,0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 в учреждениях социальной защиты населения путем предоставления субсидий органам местного самоуправления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1666,6</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1166,6</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социальных отношений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 в государственных учреждениях здравоохранения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5113,7</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3113,7</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здравоохранения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2900,0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 в областных казенных учреждениях занятости населения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3333,3</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2333,3</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Главное управление по труду и занятости населения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1650,0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650,0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 в учреждениях физической культуры и спорта, путем предоставления субсидий органам местного самоуправления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420,0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180,0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по физической культуре и спорту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288,0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180,0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180,0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180,0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180,0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180,0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180,0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180,0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 в областных бюджетных учреждениях физической культуры и спорта</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2733,3</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1913,3</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820,0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по физической культуре и спорту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1312,0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492,0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820,0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820,0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820,0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820,0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820,0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820,0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820,0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proofErr w:type="gramStart"/>
            <w:r w:rsidRPr="00A76A00">
              <w:rPr>
                <w:rFonts w:ascii="Times New Roman" w:eastAsia="Times New Roman" w:hAnsi="Times New Roman" w:cs="Times New Roman"/>
                <w:color w:val="2D2D2D"/>
                <w:sz w:val="21"/>
                <w:szCs w:val="21"/>
                <w:lang w:eastAsia="ru-RU"/>
              </w:rPr>
              <w:t xml:space="preserve">7) предоставление субсидий органам местного самоуправления с целью создания условий для доступного пользования услугами автомобильного и городского наземного электрического транспорта общего пользования (дооборудование, модернизация) подвижного состава для перевозки пассажиров по маршрутной сети светодиодным табло для слабослышащих с указанием остановочных пунктов, специальным звуковым сигналом для слабовидящих и других маломобильных групп населения, маршрутными указателями с увеличенным </w:t>
            </w:r>
            <w:r w:rsidRPr="00A76A00">
              <w:rPr>
                <w:rFonts w:ascii="Times New Roman" w:eastAsia="Times New Roman" w:hAnsi="Times New Roman" w:cs="Times New Roman"/>
                <w:color w:val="2D2D2D"/>
                <w:sz w:val="21"/>
                <w:szCs w:val="21"/>
                <w:lang w:eastAsia="ru-RU"/>
              </w:rPr>
              <w:lastRenderedPageBreak/>
              <w:t>шрифтом и другими приспособлениями)</w:t>
            </w:r>
            <w:proofErr w:type="gramEnd"/>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3333,3</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2333,3</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дорожного хозяйства и транспорта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1600,0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 создание условий для доступного пользования услугами в учреждениях культуры (приобретение коммуникативного и адаптивного оборудования, приобретение электронных книг со шрифтом Брайля)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666,6</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466,6</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культуры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8-1) создание условий для доступного пользования услугами в областных казенных учреждениях культуры (комплектование библиотечного фонда специальными форматами для слепых и слабовидящих)</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250,0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культуры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 областных государственных учреждений культуры</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3620,0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620,0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культуры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1420,0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620,0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620,0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620,0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620,0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620,0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620,0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620,0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 субтитрирование на областных каналах телевидения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933,3</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653,3</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280,0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социальных отношений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353,1</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73,1</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280,0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280,0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280,0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280,0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280,0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280,0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280,0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11) поддержка учреждений спортивной направленности по адаптивной физической культуре и спорту (оснащение спортивными реабилитационными тренажерами, спортивной экипировкой, автотранспортом, инвентарем, спецоборудованием и другими)</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по физической культуре и спорту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12) обеспечение создания условий доступности зданий и сооружений профессиональных образовательных организаций для инвалидов и лиц с ограниченными возможностями здоровья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образования и науки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13) обеспечение создания условий по укреплению материально-технической базы профессиональных образовательных организаций для обучения инвалидов и лиц с ограниченными возможностями здоровья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образования и науки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14) создание безбарьерной среды для инклюзивного образования детей-инвалидов, детей с ограниченными возможностями здоровья в дошкольных образовательных организациях путем предоставления субсидий органам местного самоуправления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3380,0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2366,0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1014,0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образования и науки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3380,0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2366,0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1014,0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1014,0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1014,0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1014,0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1014,0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1014,0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1014,0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15) взаимодействие с Челябинским региональным отделением Общероссийской общественной организации инвалидов "Всероссийское </w:t>
            </w:r>
            <w:r w:rsidRPr="00A76A00">
              <w:rPr>
                <w:rFonts w:ascii="Times New Roman" w:eastAsia="Times New Roman" w:hAnsi="Times New Roman" w:cs="Times New Roman"/>
                <w:color w:val="2D2D2D"/>
                <w:sz w:val="21"/>
                <w:szCs w:val="21"/>
                <w:lang w:eastAsia="ru-RU"/>
              </w:rPr>
              <w:lastRenderedPageBreak/>
              <w:t>общество глухих" по созданию диспетчерского пункта видеотелефонной связи для инвалидов по слуху</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социальных отношений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Всего по разделу 2</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2016 - 2020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67688,5</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26168,5</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41420,0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16447"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Раздел 3. Формирование условий для просвещенности граждан в вопросах инвалидности и устранения отношенческих барьеров</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Обеспечение сурдоаппаратурой специальных коррекционных образовательных организаций I, II видов</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образования и науки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Обеспечение тифлоаппаратурой специальных коррекционных образовательных организаций III, IV видов</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образования и науки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Организация обучения инвалидов управлению транспортными средствами, в том числе с ручным управлением</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социальных отношений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Проведение сборов с целью обучения инвалидов навыкам передвижения на колясках активного типа и прогулочных креслах-колясках, а также подготовка инструкторов по обучению инвалидов</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462,0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462,0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социальных отношений Челябинской области, государственное казенное учреждение Челябинский областной реабилитационно-физкультурный центр инвалидов "Импульс" (далее именуется - РЦ "Импульс") (по согласованию)</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462,0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462,0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462,0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462,0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462,0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462,0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462,0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462,0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Организация и проведение мероприятия с участием инвалидов и их сверстников, не имеющих инвалидность</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333,3</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233,3</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социальных отношений Челябинской области,</w:t>
            </w:r>
            <w:r w:rsidRPr="00A76A00">
              <w:rPr>
                <w:rFonts w:ascii="Times New Roman" w:eastAsia="Times New Roman" w:hAnsi="Times New Roman" w:cs="Times New Roman"/>
                <w:color w:val="2D2D2D"/>
                <w:sz w:val="21"/>
                <w:szCs w:val="21"/>
                <w:lang w:eastAsia="ru-RU"/>
              </w:rPr>
              <w:br/>
              <w:t>РЦ "Импульс" (по согласованию)</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150,0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Обучение специалистов, оказывающих услуги населению, основам русского жестового языка глухих, современным технологиям сурдоперевода при сопровождении </w:t>
            </w:r>
            <w:r w:rsidRPr="00A76A00">
              <w:rPr>
                <w:rFonts w:ascii="Times New Roman" w:eastAsia="Times New Roman" w:hAnsi="Times New Roman" w:cs="Times New Roman"/>
                <w:color w:val="2D2D2D"/>
                <w:sz w:val="21"/>
                <w:szCs w:val="21"/>
                <w:lang w:eastAsia="ru-RU"/>
              </w:rPr>
              <w:lastRenderedPageBreak/>
              <w:t>неслышащих граждан</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166,6</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116,6</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социальных отношений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Организация и проведение областных соревнований среди детей-инвалидов с умственной отсталостью в рамках "Специальной Олимпиады России"</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образования и науки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Организация мероприятий для участия сборной команды Челябинской области в российских и в международных соревнованиях детей-инвалидов с умственной отсталостью в рамках международного движения "Special Olympics"</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образования и науки Челябинской области</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Предоставление субсидий областным государственным бюджетным учреждениям на </w:t>
            </w:r>
            <w:r w:rsidRPr="00A76A00">
              <w:rPr>
                <w:rFonts w:ascii="Times New Roman" w:eastAsia="Times New Roman" w:hAnsi="Times New Roman" w:cs="Times New Roman"/>
                <w:color w:val="2D2D2D"/>
                <w:sz w:val="21"/>
                <w:szCs w:val="21"/>
                <w:lang w:eastAsia="ru-RU"/>
              </w:rPr>
              <w:lastRenderedPageBreak/>
              <w:t xml:space="preserve">иные цели для организации и проведения областного фестиваля творчества инвалидов "Смотри на меня как </w:t>
            </w:r>
            <w:proofErr w:type="gramStart"/>
            <w:r w:rsidRPr="00A76A00">
              <w:rPr>
                <w:rFonts w:ascii="Times New Roman" w:eastAsia="Times New Roman" w:hAnsi="Times New Roman" w:cs="Times New Roman"/>
                <w:color w:val="2D2D2D"/>
                <w:sz w:val="21"/>
                <w:szCs w:val="21"/>
                <w:lang w:eastAsia="ru-RU"/>
              </w:rPr>
              <w:t>на</w:t>
            </w:r>
            <w:proofErr w:type="gramEnd"/>
            <w:r w:rsidRPr="00A76A00">
              <w:rPr>
                <w:rFonts w:ascii="Times New Roman" w:eastAsia="Times New Roman" w:hAnsi="Times New Roman" w:cs="Times New Roman"/>
                <w:color w:val="2D2D2D"/>
                <w:sz w:val="21"/>
                <w:szCs w:val="21"/>
                <w:lang w:eastAsia="ru-RU"/>
              </w:rPr>
              <w:t xml:space="preserve"> равного"</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210,0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210,0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культуры Челябинской области,</w:t>
            </w:r>
            <w:r w:rsidRPr="00A76A00">
              <w:rPr>
                <w:rFonts w:ascii="Times New Roman" w:eastAsia="Times New Roman" w:hAnsi="Times New Roman" w:cs="Times New Roman"/>
                <w:color w:val="2D2D2D"/>
                <w:sz w:val="21"/>
                <w:szCs w:val="21"/>
                <w:lang w:eastAsia="ru-RU"/>
              </w:rPr>
              <w:br/>
              <w:t xml:space="preserve">Центр народного творчества (по </w:t>
            </w:r>
            <w:r w:rsidRPr="00A76A00">
              <w:rPr>
                <w:rFonts w:ascii="Times New Roman" w:eastAsia="Times New Roman" w:hAnsi="Times New Roman" w:cs="Times New Roman"/>
                <w:color w:val="2D2D2D"/>
                <w:sz w:val="21"/>
                <w:szCs w:val="21"/>
                <w:lang w:eastAsia="ru-RU"/>
              </w:rPr>
              <w:lastRenderedPageBreak/>
              <w:t>согласованию)</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210,0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210,0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210,0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210,0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210,0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210,0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210,0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210,0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11.</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Предоставление субсидий областным государственным бюджетным учреждениям на иные цели для организации и проведения гастрольного тура лауреатов фестиваля "Грани творчества"</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культуры Челябинской области,</w:t>
            </w:r>
            <w:r w:rsidRPr="00A76A00">
              <w:rPr>
                <w:rFonts w:ascii="Times New Roman" w:eastAsia="Times New Roman" w:hAnsi="Times New Roman" w:cs="Times New Roman"/>
                <w:color w:val="2D2D2D"/>
                <w:sz w:val="21"/>
                <w:szCs w:val="21"/>
                <w:lang w:eastAsia="ru-RU"/>
              </w:rPr>
              <w:br/>
              <w:t>Центр народного творчества (по согласованию)</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12.</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Предоставление субсидий областным государственным бюджетным учреждениям на иные цели для организации и проведения областного фестиваля творчества детей-инвалидов "Искорки надежды"</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Министерство культуры Челябинской области,</w:t>
            </w:r>
            <w:r w:rsidRPr="00A76A00">
              <w:rPr>
                <w:rFonts w:ascii="Times New Roman" w:eastAsia="Times New Roman" w:hAnsi="Times New Roman" w:cs="Times New Roman"/>
                <w:color w:val="2D2D2D"/>
                <w:sz w:val="21"/>
                <w:szCs w:val="21"/>
                <w:lang w:eastAsia="ru-RU"/>
              </w:rPr>
              <w:br/>
              <w:t>Центр народного творчества (по согласованию)</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Всего по разделу 3</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2016 - 2020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9029,9</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449,9</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8580,0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Итого по Программе</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2016 - 2020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76718,4</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26618,4</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50000,0</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bl>
    <w:p w:rsidR="00A76A00" w:rsidRPr="00A76A00" w:rsidRDefault="00A76A00" w:rsidP="00A76A00">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p>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t>Приложение 2. Система целевых показателей (индикаторов) Программы</w:t>
      </w:r>
    </w:p>
    <w:p w:rsidR="00A76A00" w:rsidRPr="00A76A00" w:rsidRDefault="00A76A00" w:rsidP="00A76A00">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Приложение 2</w:t>
      </w:r>
      <w:r w:rsidRPr="00A76A00">
        <w:rPr>
          <w:rFonts w:ascii="Arial" w:eastAsia="Times New Roman" w:hAnsi="Arial" w:cs="Arial"/>
          <w:color w:val="2D2D2D"/>
          <w:spacing w:val="2"/>
          <w:sz w:val="21"/>
          <w:szCs w:val="21"/>
          <w:lang w:eastAsia="ru-RU"/>
        </w:rPr>
        <w:br/>
        <w:t>к государственной программе</w:t>
      </w:r>
      <w:r w:rsidRPr="00A76A00">
        <w:rPr>
          <w:rFonts w:ascii="Arial" w:eastAsia="Times New Roman" w:hAnsi="Arial" w:cs="Arial"/>
          <w:color w:val="2D2D2D"/>
          <w:spacing w:val="2"/>
          <w:sz w:val="21"/>
          <w:szCs w:val="21"/>
          <w:lang w:eastAsia="ru-RU"/>
        </w:rPr>
        <w:br/>
        <w:t>Челябинской области</w:t>
      </w:r>
      <w:r w:rsidRPr="00A76A00">
        <w:rPr>
          <w:rFonts w:ascii="Arial" w:eastAsia="Times New Roman" w:hAnsi="Arial" w:cs="Arial"/>
          <w:color w:val="2D2D2D"/>
          <w:spacing w:val="2"/>
          <w:sz w:val="21"/>
          <w:szCs w:val="21"/>
          <w:lang w:eastAsia="ru-RU"/>
        </w:rPr>
        <w:br/>
        <w:t>"Доступная среда"</w:t>
      </w:r>
      <w:r w:rsidRPr="00A76A00">
        <w:rPr>
          <w:rFonts w:ascii="Arial" w:eastAsia="Times New Roman" w:hAnsi="Arial" w:cs="Arial"/>
          <w:color w:val="2D2D2D"/>
          <w:spacing w:val="2"/>
          <w:sz w:val="21"/>
          <w:szCs w:val="21"/>
          <w:lang w:eastAsia="ru-RU"/>
        </w:rPr>
        <w:br/>
        <w:t>на 2016 - 2020 годы</w:t>
      </w:r>
    </w:p>
    <w:p w:rsidR="00A76A00" w:rsidRPr="00A76A00" w:rsidRDefault="00A76A00" w:rsidP="00A76A00">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(в редакции </w:t>
      </w:r>
      <w:hyperlink r:id="rId61"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p>
    <w:tbl>
      <w:tblPr>
        <w:tblW w:w="0" w:type="auto"/>
        <w:tblCellMar>
          <w:left w:w="0" w:type="dxa"/>
          <w:right w:w="0" w:type="dxa"/>
        </w:tblCellMar>
        <w:tblLook w:val="04A0" w:firstRow="1" w:lastRow="0" w:firstColumn="1" w:lastColumn="0" w:noHBand="0" w:noVBand="1"/>
      </w:tblPr>
      <w:tblGrid>
        <w:gridCol w:w="2182"/>
        <w:gridCol w:w="2380"/>
        <w:gridCol w:w="1458"/>
        <w:gridCol w:w="756"/>
        <w:gridCol w:w="756"/>
        <w:gridCol w:w="756"/>
        <w:gridCol w:w="756"/>
        <w:gridCol w:w="756"/>
        <w:gridCol w:w="1540"/>
      </w:tblGrid>
      <w:tr w:rsidR="00A76A00" w:rsidRPr="00A76A00" w:rsidTr="00A76A00">
        <w:trPr>
          <w:trHeight w:val="12"/>
        </w:trPr>
        <w:tc>
          <w:tcPr>
            <w:tcW w:w="2957"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3142"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478"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109"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109"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109"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109"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109"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848"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Цель и задачи Программы</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Целевые показатели (индикаторы)</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Фактическое значение на момент разработки Программы</w:t>
            </w:r>
          </w:p>
        </w:tc>
        <w:tc>
          <w:tcPr>
            <w:tcW w:w="554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Показатели эффективности реализации Программы (по годам)</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Планируемое значение на момент окончания действия Программы</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2016</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2017</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2018</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2019</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Цель Программы - повышение уровня доступности приоритетных объектов и услуг в приоритетных сферах жизнедеятельности инвалидов и других МГН в Челябинской области</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доля инвалидов, положительно оценивающих уровень доступности приоритетных объектов и услуг в приоритетных сферах жизнедеятельности, в общей </w:t>
            </w:r>
            <w:proofErr w:type="gramStart"/>
            <w:r w:rsidRPr="00A76A00">
              <w:rPr>
                <w:rFonts w:ascii="Times New Roman" w:eastAsia="Times New Roman" w:hAnsi="Times New Roman" w:cs="Times New Roman"/>
                <w:color w:val="2D2D2D"/>
                <w:sz w:val="21"/>
                <w:szCs w:val="21"/>
                <w:lang w:eastAsia="ru-RU"/>
              </w:rPr>
              <w:t>численности</w:t>
            </w:r>
            <w:proofErr w:type="gramEnd"/>
            <w:r w:rsidRPr="00A76A00">
              <w:rPr>
                <w:rFonts w:ascii="Times New Roman" w:eastAsia="Times New Roman" w:hAnsi="Times New Roman" w:cs="Times New Roman"/>
                <w:color w:val="2D2D2D"/>
                <w:sz w:val="21"/>
                <w:szCs w:val="21"/>
                <w:lang w:eastAsia="ru-RU"/>
              </w:rPr>
              <w:t xml:space="preserve"> опрошенных инвалидов в Челябинской области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49,6</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50,1</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50,6</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51,2</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51,8</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52,5</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52,5</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Задачи Программы:</w:t>
            </w:r>
            <w:r w:rsidRPr="00A76A00">
              <w:rPr>
                <w:rFonts w:ascii="Times New Roman" w:eastAsia="Times New Roman" w:hAnsi="Times New Roman" w:cs="Times New Roman"/>
                <w:color w:val="2D2D2D"/>
                <w:sz w:val="21"/>
                <w:szCs w:val="21"/>
                <w:lang w:eastAsia="ru-RU"/>
              </w:rPr>
              <w:br/>
              <w:t xml:space="preserve">1) оценка состояния доступности приоритетных объектов и услуг и формирование нормативно-правовой и </w:t>
            </w:r>
            <w:r w:rsidRPr="00A76A00">
              <w:rPr>
                <w:rFonts w:ascii="Times New Roman" w:eastAsia="Times New Roman" w:hAnsi="Times New Roman" w:cs="Times New Roman"/>
                <w:color w:val="2D2D2D"/>
                <w:sz w:val="21"/>
                <w:szCs w:val="21"/>
                <w:lang w:eastAsia="ru-RU"/>
              </w:rPr>
              <w:lastRenderedPageBreak/>
              <w:t>методической базы по обеспечению доступности приоритетных объектов и услуг в приоритетных сферах жизнедеятельности инвалидов и других МГН в Челябинской области;</w:t>
            </w:r>
            <w:r w:rsidRPr="00A76A00">
              <w:rPr>
                <w:rFonts w:ascii="Times New Roman" w:eastAsia="Times New Roman" w:hAnsi="Times New Roman" w:cs="Times New Roman"/>
                <w:color w:val="2D2D2D"/>
                <w:sz w:val="21"/>
                <w:szCs w:val="21"/>
                <w:lang w:eastAsia="ru-RU"/>
              </w:rPr>
              <w:br/>
              <w:t>2) формирование условий для беспрепятственного доступа инвалидов и других МГН к приоритетным объектам и услугам в сфере социальной защиты, здравоохранения, культуры, образования, транспорта, информации и связи, физической культуры и спорта в Челябинской области;</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 xml:space="preserve">доля доступных для инвалидов и других МГН приоритетных объектов социальной, транспортной, инженерной инфраструктуры в общем количестве </w:t>
            </w:r>
            <w:r w:rsidRPr="00A76A00">
              <w:rPr>
                <w:rFonts w:ascii="Times New Roman" w:eastAsia="Times New Roman" w:hAnsi="Times New Roman" w:cs="Times New Roman"/>
                <w:color w:val="2D2D2D"/>
                <w:sz w:val="21"/>
                <w:szCs w:val="21"/>
                <w:lang w:eastAsia="ru-RU"/>
              </w:rPr>
              <w:lastRenderedPageBreak/>
              <w:t>приоритетных объектов в Челябинской области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41,0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44,4</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54,2</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64</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66,1</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68,2</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68,2</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приоритетных объектов, доступных для инвалидов и других МГН в сфере социальной защиты, в общем количестве приоритетных объектов в сфере социальной защиты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49,0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52,4</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62,2</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72</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74,1</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76,2</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76,2</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приоритетных объектов органов службы занятости, доступных для инвалидов и других МГН, в общем количестве объектов органов службы занятости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34,0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37,4</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47,2</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57</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59,1</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61,2</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61,2</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приоритетных объектов, доступных для инвалидов и других МГН в сфере здравоохранения, в общем количестве приоритетных объектов в сфере здравоохранения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42</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45,4</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55,2</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67,1</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69,2</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69,2</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дошкольных образовательных организаций, в которых создана универсальная безбарьерная среда для инклюзивного образования детей-инвалидов, детей с ограниченными возможностями здоровья, в общем количестве дошкольных образовательных организаций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14,9</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16</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17</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18</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общеобразовательных организаций, в которых создана универсальная безбарьерная среда для инклюзивного образования детей-инвалидов, в общем количестве общеобразовательных организаций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20,8</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21,4</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22,3</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23,2</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24,1</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25</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25</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доля приоритетных объектов в сфере среднего профессионального образования, в которых создана универсальная безбарьерная среда </w:t>
            </w:r>
            <w:r w:rsidRPr="00A76A00">
              <w:rPr>
                <w:rFonts w:ascii="Times New Roman" w:eastAsia="Times New Roman" w:hAnsi="Times New Roman" w:cs="Times New Roman"/>
                <w:color w:val="2D2D2D"/>
                <w:sz w:val="21"/>
                <w:szCs w:val="21"/>
                <w:lang w:eastAsia="ru-RU"/>
              </w:rPr>
              <w:lastRenderedPageBreak/>
              <w:t>для инклюзивного образования инвалидов, в общем количестве приоритетных объектов в сфере среднего профессионального образования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12</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12</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22</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30</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приоритетных объектов, доступных для инвалидов и других МГН в сфере культуры, в общем количестве приоритетных объектов в сфере культуры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33,4</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36,8</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46,6</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56,4</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58,5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60,6</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60,6</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парка подвижного состава автомобильного и городского наземного электрического транспорта общего пользования, оборудованного для перевозки МГН, в парке этого подвижного состава (автобусного, трамвайного, троллейбусного)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11,7</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13,4</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15,1</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16,8</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18,5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20,2</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приоритетных объектов, доступных для инвалидов и других МГН в сфере физической культуры и спорта, в общем количестве приоритетных объектов в сфере физической культуры и спорта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46,4</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49,8</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59,6</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69,4</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71,5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73,6</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73,6</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доля лиц с ограниченными возможностями </w:t>
            </w:r>
            <w:r w:rsidRPr="00A76A00">
              <w:rPr>
                <w:rFonts w:ascii="Times New Roman" w:eastAsia="Times New Roman" w:hAnsi="Times New Roman" w:cs="Times New Roman"/>
                <w:color w:val="2D2D2D"/>
                <w:sz w:val="21"/>
                <w:szCs w:val="21"/>
                <w:lang w:eastAsia="ru-RU"/>
              </w:rPr>
              <w:lastRenderedPageBreak/>
              <w:t>здоровья и инвалидов от 6 до 18 лет, систематически занимающихся физической культурой и спортом, в общей численности этой категории населения в Челябинской области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15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54,5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55,5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56</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57</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57</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педагогических работников профессиональных образовательных организаций, прошедших переподготовку или повышение квалификации по вопросам образования обучающихся с ограниченными возможностями здоровья и инвалидностью, в общей численности педагогических работников, работающих с детьми с ограниченными возможностями здоровья в профессиональных образовательных организациях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доля профессиональных образовательных организаций, реализующих адаптированные образовательные программы, в которых созданы современные материально-технические условия в соответствии с </w:t>
            </w:r>
            <w:r w:rsidRPr="00A76A00">
              <w:rPr>
                <w:rFonts w:ascii="Times New Roman" w:eastAsia="Times New Roman" w:hAnsi="Times New Roman" w:cs="Times New Roman"/>
                <w:color w:val="2D2D2D"/>
                <w:sz w:val="21"/>
                <w:szCs w:val="21"/>
                <w:lang w:eastAsia="ru-RU"/>
              </w:rPr>
              <w:lastRenderedPageBreak/>
              <w:t>федеральным государственным образовательным стандартом образования обучающихся с ограниченными возможностями здоровья, в общем количестве профессиональных образовательных организаций, реализующих адаптированные образовательные программы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детей-инвалидов в возрасте от 5 до 18 лет, получивших дополнительное образование, в общей численности детей-инвалидов данного возраста</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w:t>
            </w:r>
          </w:p>
        </w:tc>
      </w:tr>
      <w:tr w:rsidR="00A76A00" w:rsidRPr="00A76A00" w:rsidTr="00A76A00">
        <w:tc>
          <w:tcPr>
            <w:tcW w:w="14969"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(в ред. </w:t>
            </w:r>
            <w:hyperlink r:id="rId62" w:history="1">
              <w:r w:rsidRPr="00A76A00">
                <w:rPr>
                  <w:rFonts w:ascii="Times New Roman" w:eastAsia="Times New Roman" w:hAnsi="Times New Roman" w:cs="Times New Roman"/>
                  <w:color w:val="00466E"/>
                  <w:sz w:val="21"/>
                  <w:szCs w:val="21"/>
                  <w:u w:val="single"/>
                  <w:lang w:eastAsia="ru-RU"/>
                </w:rPr>
                <w:t>Постановления Правительства Челябинской области от 28.02.2017 N 97-П</w:t>
              </w:r>
            </w:hyperlink>
            <w:r w:rsidRPr="00A76A00">
              <w:rPr>
                <w:rFonts w:ascii="Times New Roman" w:eastAsia="Times New Roman" w:hAnsi="Times New Roman" w:cs="Times New Roman"/>
                <w:color w:val="2D2D2D"/>
                <w:sz w:val="21"/>
                <w:szCs w:val="21"/>
                <w:lang w:eastAsia="ru-RU"/>
              </w:rPr>
              <w:t>)</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 формирование условий для просвещенности граждан в вопросах инвалидности и устранения отношенческих барьеров</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граждан, признающих навыки, достоинства и способности инвалидов, в общей численности опрошенных граждан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38,7</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41,9</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45,1</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48,3</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51,5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54,7</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54,7</w:t>
            </w:r>
          </w:p>
        </w:tc>
      </w:tr>
      <w:tr w:rsidR="00A76A00" w:rsidRPr="00A76A00" w:rsidTr="00A76A00">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доля инвалидов, положительно оценивающих отношение населения к проблемам инвалидов, в общем количестве опрошенных инвалидов в Челябинской области (процентов)</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49,6</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51</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52,5</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52,5</w:t>
            </w:r>
          </w:p>
        </w:tc>
      </w:tr>
    </w:tbl>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t>Приложение 3. Объем ресурсного обеспечения Программы</w:t>
      </w:r>
    </w:p>
    <w:p w:rsidR="00A76A00" w:rsidRPr="00A76A00" w:rsidRDefault="00A76A00" w:rsidP="00A76A00">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lastRenderedPageBreak/>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Приложение 3</w:t>
      </w:r>
      <w:r w:rsidRPr="00A76A00">
        <w:rPr>
          <w:rFonts w:ascii="Arial" w:eastAsia="Times New Roman" w:hAnsi="Arial" w:cs="Arial"/>
          <w:color w:val="2D2D2D"/>
          <w:spacing w:val="2"/>
          <w:sz w:val="21"/>
          <w:szCs w:val="21"/>
          <w:lang w:eastAsia="ru-RU"/>
        </w:rPr>
        <w:br/>
        <w:t>к государственной программе</w:t>
      </w:r>
      <w:r w:rsidRPr="00A76A00">
        <w:rPr>
          <w:rFonts w:ascii="Arial" w:eastAsia="Times New Roman" w:hAnsi="Arial" w:cs="Arial"/>
          <w:color w:val="2D2D2D"/>
          <w:spacing w:val="2"/>
          <w:sz w:val="21"/>
          <w:szCs w:val="21"/>
          <w:lang w:eastAsia="ru-RU"/>
        </w:rPr>
        <w:br/>
        <w:t>Челябинской области</w:t>
      </w:r>
      <w:r w:rsidRPr="00A76A00">
        <w:rPr>
          <w:rFonts w:ascii="Arial" w:eastAsia="Times New Roman" w:hAnsi="Arial" w:cs="Arial"/>
          <w:color w:val="2D2D2D"/>
          <w:spacing w:val="2"/>
          <w:sz w:val="21"/>
          <w:szCs w:val="21"/>
          <w:lang w:eastAsia="ru-RU"/>
        </w:rPr>
        <w:br/>
        <w:t>"Доступная среда"</w:t>
      </w:r>
      <w:r w:rsidRPr="00A76A00">
        <w:rPr>
          <w:rFonts w:ascii="Arial" w:eastAsia="Times New Roman" w:hAnsi="Arial" w:cs="Arial"/>
          <w:color w:val="2D2D2D"/>
          <w:spacing w:val="2"/>
          <w:sz w:val="21"/>
          <w:szCs w:val="21"/>
          <w:lang w:eastAsia="ru-RU"/>
        </w:rPr>
        <w:br/>
        <w:t>на 2016 - 2020 годы</w:t>
      </w:r>
    </w:p>
    <w:p w:rsidR="00A76A00" w:rsidRPr="00A76A00" w:rsidRDefault="00A76A00" w:rsidP="00A76A00">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(в редакции </w:t>
      </w:r>
      <w:hyperlink r:id="rId63"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24.05.2016 N 243-П</w:t>
        </w:r>
      </w:hyperlink>
      <w:r w:rsidRPr="00A76A00">
        <w:rPr>
          <w:rFonts w:ascii="Arial" w:eastAsia="Times New Roman" w:hAnsi="Arial" w:cs="Arial"/>
          <w:color w:val="2D2D2D"/>
          <w:spacing w:val="2"/>
          <w:sz w:val="21"/>
          <w:szCs w:val="21"/>
          <w:lang w:eastAsia="ru-RU"/>
        </w:rPr>
        <w:t>)</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t>Общий объем финансирования в 2016 году государственной программы Челябинской области "Доступная среда" на 2016 - 2020 годы - 29679,3 тыс. рублей, из них:</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федеральный бюджет - 19679,3 тыс. рублей, в том числе: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Министерство труда и социальной защиты Российской Федерации - 17313,3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Министерство образования и науки Российской Федерации - 2366,0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Министерство спорта Российской Федерации - 0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областной бюджет - 10000,00 тыс. рублей.</w:t>
      </w:r>
      <w:proofErr w:type="gramEnd"/>
    </w:p>
    <w:p w:rsidR="00A76A00" w:rsidRPr="00A76A00" w:rsidRDefault="00A76A00" w:rsidP="00A76A00">
      <w:pPr>
        <w:shd w:val="clear" w:color="auto" w:fill="E9ECF1"/>
        <w:spacing w:after="225" w:line="240" w:lineRule="auto"/>
        <w:ind w:left="-1125"/>
        <w:textAlignment w:val="baseline"/>
        <w:outlineLvl w:val="3"/>
        <w:rPr>
          <w:rFonts w:ascii="Arial" w:eastAsia="Times New Roman" w:hAnsi="Arial" w:cs="Arial"/>
          <w:color w:val="242424"/>
          <w:spacing w:val="2"/>
          <w:sz w:val="23"/>
          <w:szCs w:val="23"/>
          <w:lang w:eastAsia="ru-RU"/>
        </w:rPr>
      </w:pPr>
      <w:r w:rsidRPr="00A76A00">
        <w:rPr>
          <w:rFonts w:ascii="Arial" w:eastAsia="Times New Roman" w:hAnsi="Arial" w:cs="Arial"/>
          <w:color w:val="242424"/>
          <w:spacing w:val="2"/>
          <w:sz w:val="23"/>
          <w:szCs w:val="23"/>
          <w:lang w:eastAsia="ru-RU"/>
        </w:rPr>
        <w:t>Распределение финансирования по приоритетным сферам жизнедеятельности инвалидов на 2016 год</w:t>
      </w:r>
    </w:p>
    <w:tbl>
      <w:tblPr>
        <w:tblW w:w="0" w:type="auto"/>
        <w:tblCellMar>
          <w:left w:w="0" w:type="dxa"/>
          <w:right w:w="0" w:type="dxa"/>
        </w:tblCellMar>
        <w:tblLook w:val="04A0" w:firstRow="1" w:lastRow="0" w:firstColumn="1" w:lastColumn="0" w:noHBand="0" w:noVBand="1"/>
      </w:tblPr>
      <w:tblGrid>
        <w:gridCol w:w="477"/>
        <w:gridCol w:w="1401"/>
        <w:gridCol w:w="1488"/>
        <w:gridCol w:w="1082"/>
        <w:gridCol w:w="731"/>
        <w:gridCol w:w="1302"/>
        <w:gridCol w:w="1246"/>
        <w:gridCol w:w="990"/>
        <w:gridCol w:w="1302"/>
        <w:gridCol w:w="1321"/>
      </w:tblGrid>
      <w:tr w:rsidR="00A76A00" w:rsidRPr="00A76A00" w:rsidTr="00A76A00">
        <w:trPr>
          <w:trHeight w:val="12"/>
        </w:trPr>
        <w:tc>
          <w:tcPr>
            <w:tcW w:w="554"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2587"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2587"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848"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294"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2218"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2218"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663"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2033"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3511"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N </w:t>
            </w:r>
            <w:proofErr w:type="gramStart"/>
            <w:r w:rsidRPr="00A76A00">
              <w:rPr>
                <w:rFonts w:ascii="Times New Roman" w:eastAsia="Times New Roman" w:hAnsi="Times New Roman" w:cs="Times New Roman"/>
                <w:color w:val="2D2D2D"/>
                <w:sz w:val="21"/>
                <w:szCs w:val="21"/>
                <w:lang w:eastAsia="ru-RU"/>
              </w:rPr>
              <w:t>п</w:t>
            </w:r>
            <w:proofErr w:type="gramEnd"/>
            <w:r w:rsidRPr="00A76A00">
              <w:rPr>
                <w:rFonts w:ascii="Times New Roman" w:eastAsia="Times New Roman" w:hAnsi="Times New Roman" w:cs="Times New Roman"/>
                <w:color w:val="2D2D2D"/>
                <w:sz w:val="21"/>
                <w:szCs w:val="21"/>
                <w:lang w:eastAsia="ru-RU"/>
              </w:rPr>
              <w:t>/п</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Наименование сферы жизнедеятельности</w:t>
            </w:r>
          </w:p>
        </w:tc>
        <w:tc>
          <w:tcPr>
            <w:tcW w:w="5729"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Объем финансирования Программы по мероприятиям, направленным на формирование доступной среды, тыс. рублей</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Процент запланированных бюджетных ассигнований</w:t>
            </w:r>
            <w:r w:rsidRPr="00A76A00">
              <w:rPr>
                <w:rFonts w:ascii="Times New Roman" w:eastAsia="Times New Roman" w:hAnsi="Times New Roman" w:cs="Times New Roman"/>
                <w:color w:val="2D2D2D"/>
                <w:sz w:val="21"/>
                <w:szCs w:val="21"/>
                <w:lang w:eastAsia="ru-RU"/>
              </w:rPr>
              <w:br/>
              <w:t>(построчное значение графы 5 / итого строки 2 графы 5) x 100</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Объем финансирования на реализацию мероприятий в других программах региона, направленный на формирование безбарьерной среды, тыс. рублей</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Всего по сфере с учетом всех источников, тыс. рублей</w:t>
            </w:r>
            <w:r w:rsidRPr="00A76A00">
              <w:rPr>
                <w:rFonts w:ascii="Times New Roman" w:eastAsia="Times New Roman" w:hAnsi="Times New Roman" w:cs="Times New Roman"/>
                <w:color w:val="2D2D2D"/>
                <w:sz w:val="21"/>
                <w:szCs w:val="21"/>
                <w:lang w:eastAsia="ru-RU"/>
              </w:rPr>
              <w:br/>
              <w:t>(графа 5 + графа 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Процент запланированных бюджетных ассигнований</w:t>
            </w:r>
            <w:r w:rsidRPr="00A76A00">
              <w:rPr>
                <w:rFonts w:ascii="Times New Roman" w:eastAsia="Times New Roman" w:hAnsi="Times New Roman" w:cs="Times New Roman"/>
                <w:color w:val="2D2D2D"/>
                <w:sz w:val="21"/>
                <w:szCs w:val="21"/>
                <w:lang w:eastAsia="ru-RU"/>
              </w:rPr>
              <w:br/>
              <w:t>(построчное значение графы 8 / итого строки 2 графы 8) x 100</w:t>
            </w: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Примечания</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из консолидированного </w:t>
            </w:r>
            <w:r w:rsidRPr="00A76A00">
              <w:rPr>
                <w:rFonts w:ascii="Times New Roman" w:eastAsia="Times New Roman" w:hAnsi="Times New Roman" w:cs="Times New Roman"/>
                <w:color w:val="2D2D2D"/>
                <w:sz w:val="21"/>
                <w:szCs w:val="21"/>
                <w:lang w:eastAsia="ru-RU"/>
              </w:rPr>
              <w:lastRenderedPageBreak/>
              <w:t>бюджета Челябинской области</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 xml:space="preserve">из федерального </w:t>
            </w:r>
            <w:r w:rsidRPr="00A76A00">
              <w:rPr>
                <w:rFonts w:ascii="Times New Roman" w:eastAsia="Times New Roman" w:hAnsi="Times New Roman" w:cs="Times New Roman"/>
                <w:color w:val="2D2D2D"/>
                <w:sz w:val="21"/>
                <w:szCs w:val="21"/>
                <w:lang w:eastAsia="ru-RU"/>
              </w:rPr>
              <w:lastRenderedPageBreak/>
              <w:t>бюджета</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всего</w:t>
            </w:r>
            <w:r w:rsidRPr="00A76A00">
              <w:rPr>
                <w:rFonts w:ascii="Times New Roman" w:eastAsia="Times New Roman" w:hAnsi="Times New Roman" w:cs="Times New Roman"/>
                <w:color w:val="2D2D2D"/>
                <w:sz w:val="21"/>
                <w:szCs w:val="21"/>
                <w:lang w:eastAsia="ru-RU"/>
              </w:rPr>
              <w:br/>
              <w:t>(гра</w:t>
            </w:r>
            <w:r w:rsidRPr="00A76A00">
              <w:rPr>
                <w:rFonts w:ascii="Times New Roman" w:eastAsia="Times New Roman" w:hAnsi="Times New Roman" w:cs="Times New Roman"/>
                <w:color w:val="2D2D2D"/>
                <w:sz w:val="21"/>
                <w:szCs w:val="21"/>
                <w:lang w:eastAsia="ru-RU"/>
              </w:rPr>
              <w:lastRenderedPageBreak/>
              <w:t>фа 3 + графа 4)</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1.</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Итого</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19679,3</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29679,3</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29679,3</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Итого</w:t>
            </w:r>
            <w:r w:rsidRPr="00A76A00">
              <w:rPr>
                <w:rFonts w:ascii="Times New Roman" w:eastAsia="Times New Roman" w:hAnsi="Times New Roman" w:cs="Times New Roman"/>
                <w:color w:val="2D2D2D"/>
                <w:sz w:val="21"/>
                <w:szCs w:val="21"/>
                <w:lang w:eastAsia="ru-RU"/>
              </w:rPr>
              <w:br/>
              <w:t>(распределение средств с учетом субсидии Министерства труда и социальной защиты Российской Федерации)</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8690,00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17313,3</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26003,3</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29679,3</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w:t>
            </w: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Социальная защита</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1980,00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3079,80</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5059,80</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19,5</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5059,80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19,5</w:t>
            </w: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Культура</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1430,00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3466,60</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4896,60</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18,8</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4896,60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18,8</w:t>
            </w: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Спорт</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2333,30</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3333,30</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12,8</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3333,30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12,8</w:t>
            </w: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Здравоохранение</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3113,7</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5113,7</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19,7</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5113,7</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19,7</w:t>
            </w: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Занятость</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2333,30</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3333,30</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12,8</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3333,30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12,8</w:t>
            </w: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Транспортная инфраструктура</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2333,30</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3333,30</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12,8</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3333,30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12,8</w:t>
            </w: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Информация и связь</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280,00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653,30</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933,30</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3,6</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933,30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3,6</w:t>
            </w: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Программа разработана исходя из размера средств, предусмотренных в бюджете Челябинской области на указанные цели, в </w:t>
            </w:r>
            <w:proofErr w:type="gramStart"/>
            <w:r w:rsidRPr="00A76A00">
              <w:rPr>
                <w:rFonts w:ascii="Times New Roman" w:eastAsia="Times New Roman" w:hAnsi="Times New Roman" w:cs="Times New Roman"/>
                <w:color w:val="2D2D2D"/>
                <w:sz w:val="21"/>
                <w:szCs w:val="21"/>
                <w:lang w:eastAsia="ru-RU"/>
              </w:rPr>
              <w:t>связи</w:t>
            </w:r>
            <w:proofErr w:type="gramEnd"/>
            <w:r w:rsidRPr="00A76A00">
              <w:rPr>
                <w:rFonts w:ascii="Times New Roman" w:eastAsia="Times New Roman" w:hAnsi="Times New Roman" w:cs="Times New Roman"/>
                <w:color w:val="2D2D2D"/>
                <w:sz w:val="21"/>
                <w:szCs w:val="21"/>
                <w:lang w:eastAsia="ru-RU"/>
              </w:rPr>
              <w:t xml:space="preserve"> с чем мероприятия по информаци</w:t>
            </w:r>
            <w:r w:rsidRPr="00A76A00">
              <w:rPr>
                <w:rFonts w:ascii="Times New Roman" w:eastAsia="Times New Roman" w:hAnsi="Times New Roman" w:cs="Times New Roman"/>
                <w:color w:val="2D2D2D"/>
                <w:sz w:val="21"/>
                <w:szCs w:val="21"/>
                <w:lang w:eastAsia="ru-RU"/>
              </w:rPr>
              <w:lastRenderedPageBreak/>
              <w:t>и и связи осуществляются за счет средств местных бюджетов, текущего финансирования учреждений, а также за счет привлечения внебюджетных источников. На этом основании средства федерального и областного бюджетов, предусмотренные в 2016 году на сферу информации и связи, запланированы в размере менее 10 процентов</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10.</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Образование</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1310,0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2366,0</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3676,0</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3676,0</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bl>
    <w:p w:rsidR="00A76A00" w:rsidRPr="00A76A00" w:rsidRDefault="00A76A00" w:rsidP="00A76A00">
      <w:pPr>
        <w:shd w:val="clear" w:color="auto" w:fill="E9ECF1"/>
        <w:spacing w:after="225" w:line="240" w:lineRule="auto"/>
        <w:ind w:left="-1125"/>
        <w:textAlignment w:val="baseline"/>
        <w:outlineLvl w:val="3"/>
        <w:rPr>
          <w:rFonts w:ascii="Arial" w:eastAsia="Times New Roman" w:hAnsi="Arial" w:cs="Arial"/>
          <w:color w:val="242424"/>
          <w:spacing w:val="2"/>
          <w:sz w:val="23"/>
          <w:szCs w:val="23"/>
          <w:lang w:eastAsia="ru-RU"/>
        </w:rPr>
      </w:pPr>
      <w:r w:rsidRPr="00A76A00">
        <w:rPr>
          <w:rFonts w:ascii="Arial" w:eastAsia="Times New Roman" w:hAnsi="Arial" w:cs="Arial"/>
          <w:color w:val="242424"/>
          <w:spacing w:val="2"/>
          <w:sz w:val="23"/>
          <w:szCs w:val="23"/>
          <w:lang w:eastAsia="ru-RU"/>
        </w:rPr>
        <w:t>Приложение. Объем ресурсного обеспечения Программы</w:t>
      </w:r>
    </w:p>
    <w:p w:rsidR="00A76A00" w:rsidRPr="00A76A00" w:rsidRDefault="00A76A00" w:rsidP="00A76A00">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Приложение 3-1</w:t>
      </w:r>
      <w:r w:rsidRPr="00A76A00">
        <w:rPr>
          <w:rFonts w:ascii="Arial" w:eastAsia="Times New Roman" w:hAnsi="Arial" w:cs="Arial"/>
          <w:color w:val="2D2D2D"/>
          <w:spacing w:val="2"/>
          <w:sz w:val="21"/>
          <w:szCs w:val="21"/>
          <w:lang w:eastAsia="ru-RU"/>
        </w:rPr>
        <w:br/>
        <w:t>к государственной программе</w:t>
      </w:r>
      <w:r w:rsidRPr="00A76A00">
        <w:rPr>
          <w:rFonts w:ascii="Arial" w:eastAsia="Times New Roman" w:hAnsi="Arial" w:cs="Arial"/>
          <w:color w:val="2D2D2D"/>
          <w:spacing w:val="2"/>
          <w:sz w:val="21"/>
          <w:szCs w:val="21"/>
          <w:lang w:eastAsia="ru-RU"/>
        </w:rPr>
        <w:br/>
        <w:t>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t>"Доступная среда"</w:t>
      </w:r>
      <w:r w:rsidRPr="00A76A00">
        <w:rPr>
          <w:rFonts w:ascii="Arial" w:eastAsia="Times New Roman" w:hAnsi="Arial" w:cs="Arial"/>
          <w:color w:val="2D2D2D"/>
          <w:spacing w:val="2"/>
          <w:sz w:val="21"/>
          <w:szCs w:val="21"/>
          <w:lang w:eastAsia="ru-RU"/>
        </w:rPr>
        <w:br/>
        <w:t>на 2016 - 2020 годы</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t>Общий объем финансирования в 2017 году государственной программы Челябинской области "Доступная среда" на 2016 - 2020 годы - 16939,1 тыс. рублей, из них:</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федеральный бюджет - 6939,1 тыс. рублей, в том числе: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Министерство труда и социальной защиты Российской Федерации (далее именуется - Минтруд) - 4573,1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Министерство образования и науки Российской Федерации - 2366,0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Министерство спорта Российской Федерации - 0 тыс. рублей;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областной бюджет - 10000,00 тыс. рублей.</w:t>
      </w:r>
      <w:proofErr w:type="gramEnd"/>
    </w:p>
    <w:p w:rsidR="00A76A00" w:rsidRPr="00A76A00" w:rsidRDefault="00A76A00" w:rsidP="00A76A00">
      <w:pPr>
        <w:shd w:val="clear" w:color="auto" w:fill="E9ECF1"/>
        <w:spacing w:after="0" w:line="240" w:lineRule="auto"/>
        <w:textAlignment w:val="baseline"/>
        <w:outlineLvl w:val="4"/>
        <w:rPr>
          <w:rFonts w:ascii="Arial" w:eastAsia="Times New Roman" w:hAnsi="Arial" w:cs="Arial"/>
          <w:color w:val="242424"/>
          <w:spacing w:val="2"/>
          <w:sz w:val="20"/>
          <w:szCs w:val="20"/>
          <w:lang w:eastAsia="ru-RU"/>
        </w:rPr>
      </w:pPr>
      <w:r w:rsidRPr="00A76A00">
        <w:rPr>
          <w:rFonts w:ascii="Arial" w:eastAsia="Times New Roman" w:hAnsi="Arial" w:cs="Arial"/>
          <w:color w:val="242424"/>
          <w:spacing w:val="2"/>
          <w:sz w:val="20"/>
          <w:szCs w:val="20"/>
          <w:lang w:eastAsia="ru-RU"/>
        </w:rPr>
        <w:t>Распределение финансирования по приоритетным сферам жизнедеятельности инвалидов на 2017 год</w:t>
      </w:r>
    </w:p>
    <w:tbl>
      <w:tblPr>
        <w:tblW w:w="0" w:type="auto"/>
        <w:tblCellMar>
          <w:left w:w="0" w:type="dxa"/>
          <w:right w:w="0" w:type="dxa"/>
        </w:tblCellMar>
        <w:tblLook w:val="04A0" w:firstRow="1" w:lastRow="0" w:firstColumn="1" w:lastColumn="0" w:noHBand="0" w:noVBand="1"/>
      </w:tblPr>
      <w:tblGrid>
        <w:gridCol w:w="474"/>
        <w:gridCol w:w="1383"/>
        <w:gridCol w:w="1467"/>
        <w:gridCol w:w="1467"/>
        <w:gridCol w:w="1068"/>
        <w:gridCol w:w="658"/>
        <w:gridCol w:w="1284"/>
        <w:gridCol w:w="1258"/>
        <w:gridCol w:w="978"/>
        <w:gridCol w:w="1303"/>
      </w:tblGrid>
      <w:tr w:rsidR="00A76A00" w:rsidRPr="00A76A00" w:rsidTr="00A76A00">
        <w:trPr>
          <w:trHeight w:val="12"/>
        </w:trPr>
        <w:tc>
          <w:tcPr>
            <w:tcW w:w="554"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2587"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2772"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2587"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848"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1109"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2218"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2587"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2033"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c>
          <w:tcPr>
            <w:tcW w:w="4805" w:type="dxa"/>
            <w:hideMark/>
          </w:tcPr>
          <w:p w:rsidR="00A76A00" w:rsidRPr="00A76A00" w:rsidRDefault="00A76A00" w:rsidP="00A76A00">
            <w:pPr>
              <w:spacing w:after="0" w:line="240" w:lineRule="auto"/>
              <w:rPr>
                <w:rFonts w:ascii="Times New Roman" w:eastAsia="Times New Roman" w:hAnsi="Times New Roman" w:cs="Times New Roman"/>
                <w:sz w:val="2"/>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N </w:t>
            </w:r>
            <w:proofErr w:type="gramStart"/>
            <w:r w:rsidRPr="00A76A00">
              <w:rPr>
                <w:rFonts w:ascii="Times New Roman" w:eastAsia="Times New Roman" w:hAnsi="Times New Roman" w:cs="Times New Roman"/>
                <w:color w:val="2D2D2D"/>
                <w:sz w:val="21"/>
                <w:szCs w:val="21"/>
                <w:lang w:eastAsia="ru-RU"/>
              </w:rPr>
              <w:t>п</w:t>
            </w:r>
            <w:proofErr w:type="gramEnd"/>
            <w:r w:rsidRPr="00A76A00">
              <w:rPr>
                <w:rFonts w:ascii="Times New Roman" w:eastAsia="Times New Roman" w:hAnsi="Times New Roman" w:cs="Times New Roman"/>
                <w:color w:val="2D2D2D"/>
                <w:sz w:val="21"/>
                <w:szCs w:val="21"/>
                <w:lang w:eastAsia="ru-RU"/>
              </w:rPr>
              <w:t>/п</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Наименование сферы жизнедеятельности</w:t>
            </w:r>
          </w:p>
        </w:tc>
        <w:tc>
          <w:tcPr>
            <w:tcW w:w="8316"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Объем финансирования Программы по мероприятиям, направленным на формирование доступной среды, тыс. рублей</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Процент от общего объема запланированных бюджетных ассигнований &lt;**&gt;</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Объем финансирования на реализацию мероприятий в других государственных программах Челябинской области, направленный на формирование безбарьерной среды, тыс. рублей</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Всего по сфере, с учетом всех источников, тыс. рублей &lt;***&gt;</w:t>
            </w:r>
          </w:p>
        </w:tc>
        <w:tc>
          <w:tcPr>
            <w:tcW w:w="480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Примечания</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из консолидированного бюджета Челябинской области</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из консолидированного бюджета Челябинской области, софинансируемого </w:t>
            </w:r>
            <w:r w:rsidRPr="00A76A00">
              <w:rPr>
                <w:rFonts w:ascii="Times New Roman" w:eastAsia="Times New Roman" w:hAnsi="Times New Roman" w:cs="Times New Roman"/>
                <w:color w:val="2D2D2D"/>
                <w:sz w:val="21"/>
                <w:szCs w:val="21"/>
                <w:lang w:eastAsia="ru-RU"/>
              </w:rPr>
              <w:lastRenderedPageBreak/>
              <w:t>Минтрудом</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из федерального бюджета</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всего, &lt;*&gt;</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c>
          <w:tcPr>
            <w:tcW w:w="480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240" w:lineRule="auto"/>
              <w:rPr>
                <w:rFonts w:ascii="Times New Roman" w:eastAsia="Times New Roman" w:hAnsi="Times New Roman" w:cs="Times New Roman"/>
                <w:sz w:val="24"/>
                <w:szCs w:val="24"/>
                <w:lang w:eastAsia="ru-RU"/>
              </w:rPr>
            </w:pP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1</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w:t>
            </w:r>
          </w:p>
        </w:tc>
        <w:tc>
          <w:tcPr>
            <w:tcW w:w="480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11</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Итого</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10000,00</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2973,9</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6939,1</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9913,0</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16939,1</w:t>
            </w:r>
          </w:p>
        </w:tc>
        <w:tc>
          <w:tcPr>
            <w:tcW w:w="480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Итого (распределение средств с учетом субсидии Минтруда)</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8690,00</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1959,9</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4573,1</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6533,0</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13263,1</w:t>
            </w:r>
          </w:p>
        </w:tc>
        <w:tc>
          <w:tcPr>
            <w:tcW w:w="480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Социальная защита</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1980,00</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385,8</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900,0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1285,8</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19,7</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2880,0</w:t>
            </w:r>
          </w:p>
        </w:tc>
        <w:tc>
          <w:tcPr>
            <w:tcW w:w="480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4.</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Культура</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1430,00</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364,3</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850,0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1214,3</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18,6</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2280,0</w:t>
            </w:r>
          </w:p>
        </w:tc>
        <w:tc>
          <w:tcPr>
            <w:tcW w:w="480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5.</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Спорт</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1000,00</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257,1</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600,0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857,1</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13,1</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1600,0</w:t>
            </w:r>
          </w:p>
        </w:tc>
        <w:tc>
          <w:tcPr>
            <w:tcW w:w="480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Здравоохранение</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2000,00</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385,7</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900,0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1285,7</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19,7</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2900,0</w:t>
            </w:r>
          </w:p>
        </w:tc>
        <w:tc>
          <w:tcPr>
            <w:tcW w:w="480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Занятость</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1000,00</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278,6</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650,0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928,6</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14,2</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1650,0</w:t>
            </w:r>
          </w:p>
        </w:tc>
        <w:tc>
          <w:tcPr>
            <w:tcW w:w="480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Транспортная инфраструктура</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1000,00</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257,1</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600,0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857,1</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13,1</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1600,0</w:t>
            </w:r>
          </w:p>
        </w:tc>
        <w:tc>
          <w:tcPr>
            <w:tcW w:w="480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9.</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Информация и связь</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280,00</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31,3</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73,1</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104,4</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1,6</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353,1</w:t>
            </w:r>
          </w:p>
        </w:tc>
        <w:tc>
          <w:tcPr>
            <w:tcW w:w="480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Программа разработана исходя из размера средств, предусмотренных в бюджете Челябинской области на указанные цели, в </w:t>
            </w:r>
            <w:proofErr w:type="gramStart"/>
            <w:r w:rsidRPr="00A76A00">
              <w:rPr>
                <w:rFonts w:ascii="Times New Roman" w:eastAsia="Times New Roman" w:hAnsi="Times New Roman" w:cs="Times New Roman"/>
                <w:color w:val="2D2D2D"/>
                <w:sz w:val="21"/>
                <w:szCs w:val="21"/>
                <w:lang w:eastAsia="ru-RU"/>
              </w:rPr>
              <w:t>связи</w:t>
            </w:r>
            <w:proofErr w:type="gramEnd"/>
            <w:r w:rsidRPr="00A76A00">
              <w:rPr>
                <w:rFonts w:ascii="Times New Roman" w:eastAsia="Times New Roman" w:hAnsi="Times New Roman" w:cs="Times New Roman"/>
                <w:color w:val="2D2D2D"/>
                <w:sz w:val="21"/>
                <w:szCs w:val="21"/>
                <w:lang w:eastAsia="ru-RU"/>
              </w:rPr>
              <w:t xml:space="preserve"> с чем мероприятия по информации и связи осуществляются за счет средств местных </w:t>
            </w:r>
            <w:r w:rsidRPr="00A76A00">
              <w:rPr>
                <w:rFonts w:ascii="Times New Roman" w:eastAsia="Times New Roman" w:hAnsi="Times New Roman" w:cs="Times New Roman"/>
                <w:color w:val="2D2D2D"/>
                <w:sz w:val="21"/>
                <w:szCs w:val="21"/>
                <w:lang w:eastAsia="ru-RU"/>
              </w:rPr>
              <w:lastRenderedPageBreak/>
              <w:t>бюджетов, текущего финансирования учреждений, а также за счет привлечения внебюджетных источников.</w:t>
            </w:r>
            <w:r w:rsidRPr="00A76A00">
              <w:rPr>
                <w:rFonts w:ascii="Times New Roman" w:eastAsia="Times New Roman" w:hAnsi="Times New Roman" w:cs="Times New Roman"/>
                <w:color w:val="2D2D2D"/>
                <w:sz w:val="21"/>
                <w:szCs w:val="21"/>
                <w:lang w:eastAsia="ru-RU"/>
              </w:rPr>
              <w:br/>
              <w:t>На этом основании средства федерального и областного бюджетов, предусмотренных в 2017 году на сферу информации и связи, запланированы в размере менее 10 процентов от общего объема запланированных бюджетных ассигнований</w:t>
            </w:r>
          </w:p>
        </w:tc>
      </w:tr>
      <w:tr w:rsidR="00A76A00" w:rsidRPr="00A76A00" w:rsidTr="00A76A0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lastRenderedPageBreak/>
              <w:t>10.</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Образование</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1310,0</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1014,0</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2366,0</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3380,0</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3676,0</w:t>
            </w:r>
          </w:p>
        </w:tc>
        <w:tc>
          <w:tcPr>
            <w:tcW w:w="480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76A00" w:rsidRPr="00A76A00" w:rsidRDefault="00A76A00" w:rsidP="00A76A00">
            <w:pPr>
              <w:spacing w:after="0" w:line="315" w:lineRule="atLeast"/>
              <w:jc w:val="center"/>
              <w:textAlignment w:val="baseline"/>
              <w:rPr>
                <w:rFonts w:ascii="Times New Roman" w:eastAsia="Times New Roman" w:hAnsi="Times New Roman" w:cs="Times New Roman"/>
                <w:color w:val="2D2D2D"/>
                <w:sz w:val="21"/>
                <w:szCs w:val="21"/>
                <w:lang w:eastAsia="ru-RU"/>
              </w:rPr>
            </w:pPr>
            <w:r w:rsidRPr="00A76A00">
              <w:rPr>
                <w:rFonts w:ascii="Times New Roman" w:eastAsia="Times New Roman" w:hAnsi="Times New Roman" w:cs="Times New Roman"/>
                <w:color w:val="2D2D2D"/>
                <w:sz w:val="21"/>
                <w:szCs w:val="21"/>
                <w:lang w:eastAsia="ru-RU"/>
              </w:rPr>
              <w:t xml:space="preserve">сфера образования не включена в процентное соотношение, так как </w:t>
            </w:r>
            <w:r w:rsidRPr="00A76A00">
              <w:rPr>
                <w:rFonts w:ascii="Times New Roman" w:eastAsia="Times New Roman" w:hAnsi="Times New Roman" w:cs="Times New Roman"/>
                <w:color w:val="2D2D2D"/>
                <w:sz w:val="21"/>
                <w:szCs w:val="21"/>
                <w:lang w:eastAsia="ru-RU"/>
              </w:rPr>
              <w:lastRenderedPageBreak/>
              <w:t>субсидия предоставляется Министерством образования и науки Российской Федерации</w:t>
            </w:r>
          </w:p>
        </w:tc>
      </w:tr>
    </w:tbl>
    <w:p w:rsidR="00A76A00" w:rsidRPr="00A76A00" w:rsidRDefault="00A76A00" w:rsidP="00A76A00">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________________</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&lt;*&gt; Значение графы определяется как сумма денежных средств, указанных в графах 4 и 5 соответствующей строки.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&lt;**&gt; Значение графы определяется как результат деления построчного значения графы 6 на значение строки 2 графы 6, умноженный на 100 процентов.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&lt;***&gt; Значение графы определяется как сумма денежных средств, указанных в графах 3 и 5 соответствующей строки.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t>Приложение 4. Условия предоставления и методика расчета субсидий местным бюджетам городских округов и муниципальных районов Челябинской области с целью создания условий для доступного пользования услугами автомобильного и городского наземного ...</w:t>
      </w:r>
    </w:p>
    <w:p w:rsidR="00A76A00" w:rsidRPr="00A76A00" w:rsidRDefault="00A76A00" w:rsidP="00A76A00">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Приложение 4</w:t>
      </w:r>
      <w:r w:rsidRPr="00A76A00">
        <w:rPr>
          <w:rFonts w:ascii="Arial" w:eastAsia="Times New Roman" w:hAnsi="Arial" w:cs="Arial"/>
          <w:color w:val="2D2D2D"/>
          <w:spacing w:val="2"/>
          <w:sz w:val="21"/>
          <w:szCs w:val="21"/>
          <w:lang w:eastAsia="ru-RU"/>
        </w:rPr>
        <w:br/>
        <w:t>к государственной программе</w:t>
      </w:r>
      <w:r w:rsidRPr="00A76A00">
        <w:rPr>
          <w:rFonts w:ascii="Arial" w:eastAsia="Times New Roman" w:hAnsi="Arial" w:cs="Arial"/>
          <w:color w:val="2D2D2D"/>
          <w:spacing w:val="2"/>
          <w:sz w:val="21"/>
          <w:szCs w:val="21"/>
          <w:lang w:eastAsia="ru-RU"/>
        </w:rPr>
        <w:br/>
        <w:t>Челябинской области</w:t>
      </w:r>
      <w:r w:rsidRPr="00A76A00">
        <w:rPr>
          <w:rFonts w:ascii="Arial" w:eastAsia="Times New Roman" w:hAnsi="Arial" w:cs="Arial"/>
          <w:color w:val="2D2D2D"/>
          <w:spacing w:val="2"/>
          <w:sz w:val="21"/>
          <w:szCs w:val="21"/>
          <w:lang w:eastAsia="ru-RU"/>
        </w:rPr>
        <w:br/>
        <w:t>"Доступная среда"</w:t>
      </w:r>
      <w:r w:rsidRPr="00A76A00">
        <w:rPr>
          <w:rFonts w:ascii="Arial" w:eastAsia="Times New Roman" w:hAnsi="Arial" w:cs="Arial"/>
          <w:color w:val="2D2D2D"/>
          <w:spacing w:val="2"/>
          <w:sz w:val="21"/>
          <w:szCs w:val="21"/>
          <w:lang w:eastAsia="ru-RU"/>
        </w:rPr>
        <w:br/>
        <w:t>на 2016 - 2020 годы</w:t>
      </w:r>
    </w:p>
    <w:p w:rsidR="00A76A00" w:rsidRPr="00A76A00" w:rsidRDefault="00A76A00" w:rsidP="00A76A00">
      <w:pPr>
        <w:shd w:val="clear" w:color="auto" w:fill="FFFFFF"/>
        <w:spacing w:before="150" w:after="75" w:line="288" w:lineRule="atLeast"/>
        <w:jc w:val="center"/>
        <w:textAlignment w:val="baseline"/>
        <w:rPr>
          <w:rFonts w:ascii="Arial" w:eastAsia="Times New Roman" w:hAnsi="Arial" w:cs="Arial"/>
          <w:color w:val="3C3C3C"/>
          <w:spacing w:val="2"/>
          <w:sz w:val="31"/>
          <w:szCs w:val="31"/>
          <w:lang w:eastAsia="ru-RU"/>
        </w:rPr>
      </w:pPr>
      <w:proofErr w:type="gramStart"/>
      <w:r w:rsidRPr="00A76A00">
        <w:rPr>
          <w:rFonts w:ascii="Arial" w:eastAsia="Times New Roman" w:hAnsi="Arial" w:cs="Arial"/>
          <w:color w:val="3C3C3C"/>
          <w:spacing w:val="2"/>
          <w:sz w:val="31"/>
          <w:szCs w:val="31"/>
          <w:lang w:eastAsia="ru-RU"/>
        </w:rPr>
        <w:t>Условия предоставления и методика расчета субсидий местным бюджетам городских округов и муниципальных районов Челябинской области с целью создания условий для доступного пользования услугами автомобильного и городского наземного электрического транспорта общего пользования (дооборудование (модернизация) подвижного состава для перевозки пассажиров по маршрутной сети светодиодным табло для слабослышащих с указанием остановочных пунктов, специальным звуковым сигналом для слабовидящих и других МГН, маршрутными указателями с</w:t>
      </w:r>
      <w:proofErr w:type="gramEnd"/>
      <w:r w:rsidRPr="00A76A00">
        <w:rPr>
          <w:rFonts w:ascii="Arial" w:eastAsia="Times New Roman" w:hAnsi="Arial" w:cs="Arial"/>
          <w:color w:val="3C3C3C"/>
          <w:spacing w:val="2"/>
          <w:sz w:val="31"/>
          <w:szCs w:val="31"/>
          <w:lang w:eastAsia="ru-RU"/>
        </w:rPr>
        <w:t xml:space="preserve"> увеличенным шрифтом и другими приспособлениями)</w:t>
      </w:r>
    </w:p>
    <w:p w:rsidR="00A76A00" w:rsidRPr="00A76A00" w:rsidRDefault="00A76A00" w:rsidP="00A76A00">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(в ред. </w:t>
      </w:r>
      <w:hyperlink r:id="rId64"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lastRenderedPageBreak/>
        <w:br/>
        <w:t xml:space="preserve">1. </w:t>
      </w:r>
      <w:proofErr w:type="gramStart"/>
      <w:r w:rsidRPr="00A76A00">
        <w:rPr>
          <w:rFonts w:ascii="Arial" w:eastAsia="Times New Roman" w:hAnsi="Arial" w:cs="Arial"/>
          <w:color w:val="2D2D2D"/>
          <w:spacing w:val="2"/>
          <w:sz w:val="21"/>
          <w:szCs w:val="21"/>
          <w:lang w:eastAsia="ru-RU"/>
        </w:rPr>
        <w:t>Настоящие условия предоставления и методика расчета субсидий определяют условия предоставления субсидий местным бюджетам городских округов и муниципальных районов Челябинской области (далее именуются - местные бюджеты), критерии отбора муниципальных районов и городских округов Челябинской области (далее именуются - муниципальные образования) с целью создания условий для доступного пользования услугами автомобильного и городского наземного электрического транспорта общего пользования (дооборудование (модернизация) подвижного состава для перевозки пассажиров</w:t>
      </w:r>
      <w:proofErr w:type="gramEnd"/>
      <w:r w:rsidRPr="00A76A00">
        <w:rPr>
          <w:rFonts w:ascii="Arial" w:eastAsia="Times New Roman" w:hAnsi="Arial" w:cs="Arial"/>
          <w:color w:val="2D2D2D"/>
          <w:spacing w:val="2"/>
          <w:sz w:val="21"/>
          <w:szCs w:val="21"/>
          <w:lang w:eastAsia="ru-RU"/>
        </w:rPr>
        <w:t xml:space="preserve"> по маршрутной сети светодиодным табло для слабослышащих с указанием остановочных пунктов, специальным звуковым сигналом для слабовидящих и других МГН, маршрутными указателями с увеличенным шрифтом и другими приспособлениями) (далее именуются - субсидии местным бюджетам) инвалидами и другими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2. </w:t>
      </w:r>
      <w:proofErr w:type="gramStart"/>
      <w:r w:rsidRPr="00A76A00">
        <w:rPr>
          <w:rFonts w:ascii="Arial" w:eastAsia="Times New Roman" w:hAnsi="Arial" w:cs="Arial"/>
          <w:color w:val="2D2D2D"/>
          <w:spacing w:val="2"/>
          <w:sz w:val="21"/>
          <w:szCs w:val="21"/>
          <w:lang w:eastAsia="ru-RU"/>
        </w:rPr>
        <w:t>Условием предоставления субсидии муниципальным образованиям является подача уполномоченным органом местного самоуправления муниципального образования в срок до 1 мая текущего финансового года в Министерство дорожного хозяйства и транспорта Челябинской области следующих документов: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заявки с обоснованием потребности в средствах, необходимых на закупку светодиодных табло для слабослышащих с указанием остановочных пунктов, специальных звуковых сигналов для слабовидящих и других МГН, маршрутных указателей с увеличенным</w:t>
      </w:r>
      <w:proofErr w:type="gramEnd"/>
      <w:r w:rsidRPr="00A76A00">
        <w:rPr>
          <w:rFonts w:ascii="Arial" w:eastAsia="Times New Roman" w:hAnsi="Arial" w:cs="Arial"/>
          <w:color w:val="2D2D2D"/>
          <w:spacing w:val="2"/>
          <w:sz w:val="21"/>
          <w:szCs w:val="21"/>
          <w:lang w:eastAsia="ru-RU"/>
        </w:rPr>
        <w:t xml:space="preserve"> </w:t>
      </w:r>
      <w:proofErr w:type="gramStart"/>
      <w:r w:rsidRPr="00A76A00">
        <w:rPr>
          <w:rFonts w:ascii="Arial" w:eastAsia="Times New Roman" w:hAnsi="Arial" w:cs="Arial"/>
          <w:color w:val="2D2D2D"/>
          <w:spacing w:val="2"/>
          <w:sz w:val="21"/>
          <w:szCs w:val="21"/>
          <w:lang w:eastAsia="ru-RU"/>
        </w:rPr>
        <w:t>шрифтом и других приспособлений (далее именуется - Мероприятие);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копия нормативного правового акта муниципального образования, подтверждающего наличие расходных обязательств в местном бюджете муниципального образования текущего финансового года на модернизацию транспортных средств общего пользования для всех категорий инвалидов с целью создания условий для доступного пользования услугами автомобильного и городского наземного электрического транспорта общего пользования.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3.</w:t>
      </w:r>
      <w:proofErr w:type="gramEnd"/>
      <w:r w:rsidRPr="00A76A00">
        <w:rPr>
          <w:rFonts w:ascii="Arial" w:eastAsia="Times New Roman" w:hAnsi="Arial" w:cs="Arial"/>
          <w:color w:val="2D2D2D"/>
          <w:spacing w:val="2"/>
          <w:sz w:val="21"/>
          <w:szCs w:val="21"/>
          <w:lang w:eastAsia="ru-RU"/>
        </w:rPr>
        <w:t xml:space="preserve"> Критериями отбора муниципальных образований для предоставления субсидий местным бюджетам являются: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наличие программы муниципального образования, предусматривающей выполнение целевого показателя (индикатора) - доля парка подвижного состава автомобильного и городского наземного электрического транспорта общего пользования, оборудованного для перевозки других МГН, в парке этого подвижного состава муниципального образования, - позволяющего достичь значения целевого показателя (индикатора) Программы;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наличие бюджетных ассигнований муниципального образования на реализацию муниципальной программы, направленной на достижение целей, соответствующих Программе, по дооборудованию (модернизации) подвижного состава, предназначенного для перевозки пассажиров, светодиодным табло для слабослышащих с указанием остановочных пунктов, специальным звуковым сигналом для слабовидящих и других МГН, маршрутными указателями с увеличенным шрифтом и другими приспособлениями для инвалидов, подтвержденных выпиской из решения представительного органа муниципального образования о бюджете</w:t>
      </w:r>
      <w:proofErr w:type="gramEnd"/>
      <w:r w:rsidRPr="00A76A00">
        <w:rPr>
          <w:rFonts w:ascii="Arial" w:eastAsia="Times New Roman" w:hAnsi="Arial" w:cs="Arial"/>
          <w:color w:val="2D2D2D"/>
          <w:spacing w:val="2"/>
          <w:sz w:val="21"/>
          <w:szCs w:val="21"/>
          <w:lang w:eastAsia="ru-RU"/>
        </w:rPr>
        <w:t xml:space="preserve"> муниципального образования на соответствующий финансовый год.</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4. Министерство дорожного хозяйства и транспорта Челябинской области в срок до 1 июля текущего финансового года формирует перечень получателей субсидий местным бюджетам в соответствии с условиями предоставления и критериями отбора, указанными в пунктах 2, 3 настоящих условий и методики представляет распределение субсидий местным бюджетам на утверждение Правительству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5. Размер субсидий местным бюджетам, предоставленных с целью обеспечения доступного пользования </w:t>
      </w:r>
      <w:r w:rsidRPr="00A76A00">
        <w:rPr>
          <w:rFonts w:ascii="Arial" w:eastAsia="Times New Roman" w:hAnsi="Arial" w:cs="Arial"/>
          <w:color w:val="2D2D2D"/>
          <w:spacing w:val="2"/>
          <w:sz w:val="21"/>
          <w:szCs w:val="21"/>
          <w:lang w:eastAsia="ru-RU"/>
        </w:rPr>
        <w:lastRenderedPageBreak/>
        <w:t>услугами городского наземного пассажирского транспорта инвалидами и другими МГН, определяется пропорционально численности населения, проживающего на территории муниципального образования.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6. </w:t>
      </w:r>
      <w:proofErr w:type="gramStart"/>
      <w:r w:rsidRPr="00A76A00">
        <w:rPr>
          <w:rFonts w:ascii="Arial" w:eastAsia="Times New Roman" w:hAnsi="Arial" w:cs="Arial"/>
          <w:color w:val="2D2D2D"/>
          <w:spacing w:val="2"/>
          <w:sz w:val="21"/>
          <w:szCs w:val="21"/>
          <w:lang w:eastAsia="ru-RU"/>
        </w:rPr>
        <w:t>Предоставление субсидий местным бюджетам осуществляется в соответствии с распределением, утвержденным постановлением Правительства Челябинской области, на основании соглашений о предоставлении субсидий местным бюджетам с целью создания условий для доступного пользования услугами городского наземного пассажирского транспорта, заключенных между Министерством дорожного хозяйства и транспорта Челябинской области и уполномоченным органом местного самоуправления муниципального образования Челябинской области (далее именуется - соглашение), в которых предусматриваются: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сведения о</w:t>
      </w:r>
      <w:proofErr w:type="gramEnd"/>
      <w:r w:rsidRPr="00A76A00">
        <w:rPr>
          <w:rFonts w:ascii="Arial" w:eastAsia="Times New Roman" w:hAnsi="Arial" w:cs="Arial"/>
          <w:color w:val="2D2D2D"/>
          <w:spacing w:val="2"/>
          <w:sz w:val="21"/>
          <w:szCs w:val="21"/>
          <w:lang w:eastAsia="ru-RU"/>
        </w:rPr>
        <w:t xml:space="preserve"> </w:t>
      </w:r>
      <w:proofErr w:type="gramStart"/>
      <w:r w:rsidRPr="00A76A00">
        <w:rPr>
          <w:rFonts w:ascii="Arial" w:eastAsia="Times New Roman" w:hAnsi="Arial" w:cs="Arial"/>
          <w:color w:val="2D2D2D"/>
          <w:spacing w:val="2"/>
          <w:sz w:val="21"/>
          <w:szCs w:val="21"/>
          <w:lang w:eastAsia="ru-RU"/>
        </w:rPr>
        <w:t>размере предоставляемых субсидий местным бюджетам, условиях их предоставления;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обязательство по обеспечению достижения значения целевого показателя (индикатора), установленного Программой и соглашением;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сроки, порядок и форма представления отчетности об осуществлении расходов федерального и местного бюджетов, связанных с осуществлением Мероприятия и достижением значений целевого показателя (индикатора);</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порядок осуществления </w:t>
      </w:r>
      <w:proofErr w:type="gramStart"/>
      <w:r w:rsidRPr="00A76A00">
        <w:rPr>
          <w:rFonts w:ascii="Arial" w:eastAsia="Times New Roman" w:hAnsi="Arial" w:cs="Arial"/>
          <w:color w:val="2D2D2D"/>
          <w:spacing w:val="2"/>
          <w:sz w:val="21"/>
          <w:szCs w:val="21"/>
          <w:lang w:eastAsia="ru-RU"/>
        </w:rPr>
        <w:t>контроля за</w:t>
      </w:r>
      <w:proofErr w:type="gramEnd"/>
      <w:r w:rsidRPr="00A76A00">
        <w:rPr>
          <w:rFonts w:ascii="Arial" w:eastAsia="Times New Roman" w:hAnsi="Arial" w:cs="Arial"/>
          <w:color w:val="2D2D2D"/>
          <w:spacing w:val="2"/>
          <w:sz w:val="21"/>
          <w:szCs w:val="21"/>
          <w:lang w:eastAsia="ru-RU"/>
        </w:rPr>
        <w:t xml:space="preserve"> исполнением обязательств, вытекающих из соглашения, в том числе предоставлением отчетных данных, подтверждающих целевое использование средств федерального бюджета и средств областного бюджета;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последствия недостижения органом местного самоуправления установленных значений целевого показателя (индикатора) предоставления субсидии местным бюджетам.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Субсидии местным бюджетам распределяются в соответствии с постановлением Правительства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7. Субсидии предоставляются местным бюджетам на реализацию Мероприятия Программы в пределах средств, предусмотренных в областном бюджете на соответствующий финансовый год, и в </w:t>
      </w:r>
      <w:proofErr w:type="gramStart"/>
      <w:r w:rsidRPr="00A76A00">
        <w:rPr>
          <w:rFonts w:ascii="Arial" w:eastAsia="Times New Roman" w:hAnsi="Arial" w:cs="Arial"/>
          <w:color w:val="2D2D2D"/>
          <w:spacing w:val="2"/>
          <w:sz w:val="21"/>
          <w:szCs w:val="21"/>
          <w:lang w:eastAsia="ru-RU"/>
        </w:rPr>
        <w:t>пределах</w:t>
      </w:r>
      <w:proofErr w:type="gramEnd"/>
      <w:r w:rsidRPr="00A76A00">
        <w:rPr>
          <w:rFonts w:ascii="Arial" w:eastAsia="Times New Roman" w:hAnsi="Arial" w:cs="Arial"/>
          <w:color w:val="2D2D2D"/>
          <w:spacing w:val="2"/>
          <w:sz w:val="21"/>
          <w:szCs w:val="21"/>
          <w:lang w:eastAsia="ru-RU"/>
        </w:rPr>
        <w:t xml:space="preserve"> доведенных на указанные цели лимитов бюджетных обязательств.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8. </w:t>
      </w:r>
      <w:proofErr w:type="gramStart"/>
      <w:r w:rsidRPr="00A76A00">
        <w:rPr>
          <w:rFonts w:ascii="Arial" w:eastAsia="Times New Roman" w:hAnsi="Arial" w:cs="Arial"/>
          <w:color w:val="2D2D2D"/>
          <w:spacing w:val="2"/>
          <w:sz w:val="21"/>
          <w:szCs w:val="21"/>
          <w:lang w:eastAsia="ru-RU"/>
        </w:rPr>
        <w:t>Оценка эффективности предоставления субсидии местным бюджетам осуществляется Министерством дорожного хозяйства и транспорта Челябинской области исходя из степени достижения органом местного самоуправления значения целевого показателя (индикатора), определяемого как отношение количества единиц автомобильного и городского наземного электрического транспорта общего пользования, оборудованного для перевозки МГН, к общему количеству единиц автомобильного и городского наземного электрического транспорта общего пользования.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9.</w:t>
      </w:r>
      <w:proofErr w:type="gramEnd"/>
      <w:r w:rsidRPr="00A76A00">
        <w:rPr>
          <w:rFonts w:ascii="Arial" w:eastAsia="Times New Roman" w:hAnsi="Arial" w:cs="Arial"/>
          <w:color w:val="2D2D2D"/>
          <w:spacing w:val="2"/>
          <w:sz w:val="21"/>
          <w:szCs w:val="21"/>
          <w:lang w:eastAsia="ru-RU"/>
        </w:rPr>
        <w:t xml:space="preserve"> В случае если по состоянию на 1 января года, следующего за годом предоставления субсидии, органом местного самоуправления не достигнуто установленное соглашением значение целевого показателя (индикатора), субсидия местным бюджетам подлежит возврату в бюджет Челябинской области в объеме недостигнутого значения целевого показателя (индикатора).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10. В течение 30 календарных дней со дня представления уполномоченным органом местного самоуправления муниципального образования в адрес Министерства дорожного хозяйства и транспорта Челябинской области документов, подтверждающих возникновение денежных обязательств, по расходам получателей средств </w:t>
      </w:r>
      <w:r w:rsidRPr="00A76A00">
        <w:rPr>
          <w:rFonts w:ascii="Arial" w:eastAsia="Times New Roman" w:hAnsi="Arial" w:cs="Arial"/>
          <w:color w:val="2D2D2D"/>
          <w:spacing w:val="2"/>
          <w:sz w:val="21"/>
          <w:szCs w:val="21"/>
          <w:lang w:eastAsia="ru-RU"/>
        </w:rPr>
        <w:lastRenderedPageBreak/>
        <w:t>местных бюджетов, источником финансового обеспечения которых является субсидия местным бюджетам, предусмотренная настоящими Условиями и методикой, Министерство дорожного хозяйства и транспорта Челябинской области формирует распорядительные заявки</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п</w:t>
      </w:r>
      <w:proofErr w:type="gramEnd"/>
      <w:r w:rsidRPr="00A76A00">
        <w:rPr>
          <w:rFonts w:ascii="Arial" w:eastAsia="Times New Roman" w:hAnsi="Arial" w:cs="Arial"/>
          <w:color w:val="2D2D2D"/>
          <w:spacing w:val="2"/>
          <w:sz w:val="21"/>
          <w:szCs w:val="21"/>
          <w:lang w:eastAsia="ru-RU"/>
        </w:rPr>
        <w:t>. 10 в ред. Постановления Правительства Челябинской области </w:t>
      </w:r>
      <w:hyperlink r:id="rId65" w:history="1">
        <w:r w:rsidRPr="00A76A00">
          <w:rPr>
            <w:rFonts w:ascii="Arial" w:eastAsia="Times New Roman" w:hAnsi="Arial" w:cs="Arial"/>
            <w:color w:val="00466E"/>
            <w:spacing w:val="2"/>
            <w:sz w:val="21"/>
            <w:szCs w:val="21"/>
            <w:u w:val="single"/>
            <w:lang w:eastAsia="ru-RU"/>
          </w:rPr>
          <w:t>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11. </w:t>
      </w:r>
      <w:proofErr w:type="gramStart"/>
      <w:r w:rsidRPr="00A76A00">
        <w:rPr>
          <w:rFonts w:ascii="Arial" w:eastAsia="Times New Roman" w:hAnsi="Arial" w:cs="Arial"/>
          <w:color w:val="2D2D2D"/>
          <w:spacing w:val="2"/>
          <w:sz w:val="21"/>
          <w:szCs w:val="21"/>
          <w:lang w:eastAsia="ru-RU"/>
        </w:rPr>
        <w:t>Министерство финансов Челябинской области на основании постановления Правительства Челябинской области о распределении субсидий местным бюджетам и распорядительной заявки Министерства дорожного хозяйства и транспорта Челябинской области доводит в течение 3 рабочих дней со дня получения указанной распорядительной заявки предельные объемы финансирования на лицевые счета Министерства дорожного хозяйства и транспорта Челябинской области для организации перечисления средств местным бюджетам на основании переданных Министерством</w:t>
      </w:r>
      <w:proofErr w:type="gramEnd"/>
      <w:r w:rsidRPr="00A76A00">
        <w:rPr>
          <w:rFonts w:ascii="Arial" w:eastAsia="Times New Roman" w:hAnsi="Arial" w:cs="Arial"/>
          <w:color w:val="2D2D2D"/>
          <w:spacing w:val="2"/>
          <w:sz w:val="21"/>
          <w:szCs w:val="21"/>
          <w:lang w:eastAsia="ru-RU"/>
        </w:rPr>
        <w:t xml:space="preserve"> дорожного хозяйства и транспорта Челябинской области Управлению Федерального казначейства по Челябинской области полномочий по перечислению средств местным бюджетам</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п</w:t>
      </w:r>
      <w:proofErr w:type="gramEnd"/>
      <w:r w:rsidRPr="00A76A00">
        <w:rPr>
          <w:rFonts w:ascii="Arial" w:eastAsia="Times New Roman" w:hAnsi="Arial" w:cs="Arial"/>
          <w:color w:val="2D2D2D"/>
          <w:spacing w:val="2"/>
          <w:sz w:val="21"/>
          <w:szCs w:val="21"/>
          <w:lang w:eastAsia="ru-RU"/>
        </w:rPr>
        <w:t>. 11 в ред. Постановления Правительства Челябинской области </w:t>
      </w:r>
      <w:hyperlink r:id="rId66" w:history="1">
        <w:r w:rsidRPr="00A76A00">
          <w:rPr>
            <w:rFonts w:ascii="Arial" w:eastAsia="Times New Roman" w:hAnsi="Arial" w:cs="Arial"/>
            <w:color w:val="00466E"/>
            <w:spacing w:val="2"/>
            <w:sz w:val="21"/>
            <w:szCs w:val="21"/>
            <w:u w:val="single"/>
            <w:lang w:eastAsia="ru-RU"/>
          </w:rPr>
          <w:t>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12. Не использованный на 1 января года, следующего за годом предоставления субсидии местным бюджетам, остаток субсидии местным бюджетам, предоставленной в истекшем финансовом году, подлежит возврату в областной бюджет.</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13. Уполномоченный орган местного самоуправления в случае нецелевого использования бюджетных средств несет ответственность в порядке, установленном действующим законодательством.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t xml:space="preserve">Приложение 5. </w:t>
      </w:r>
      <w:proofErr w:type="gramStart"/>
      <w:r w:rsidRPr="00A76A00">
        <w:rPr>
          <w:rFonts w:ascii="Arial" w:eastAsia="Times New Roman" w:hAnsi="Arial" w:cs="Arial"/>
          <w:color w:val="4C4C4C"/>
          <w:spacing w:val="2"/>
          <w:sz w:val="29"/>
          <w:szCs w:val="29"/>
          <w:lang w:eastAsia="ru-RU"/>
        </w:rPr>
        <w:t>Условия предоставления и методика расчета субсидий местным бюджетам городских округов и муниципальных районов Челябинской области на адаптацию зданий для доступа инвалидов и других МГН (приспособление входных групп, лестниц, путей ...</w:t>
      </w:r>
      <w:proofErr w:type="gramEnd"/>
    </w:p>
    <w:p w:rsidR="00A76A00" w:rsidRPr="00A76A00" w:rsidRDefault="00A76A00" w:rsidP="00A76A00">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Приложение 5</w:t>
      </w:r>
      <w:r w:rsidRPr="00A76A00">
        <w:rPr>
          <w:rFonts w:ascii="Arial" w:eastAsia="Times New Roman" w:hAnsi="Arial" w:cs="Arial"/>
          <w:color w:val="2D2D2D"/>
          <w:spacing w:val="2"/>
          <w:sz w:val="21"/>
          <w:szCs w:val="21"/>
          <w:lang w:eastAsia="ru-RU"/>
        </w:rPr>
        <w:br/>
        <w:t>к государственной программе</w:t>
      </w:r>
      <w:r w:rsidRPr="00A76A00">
        <w:rPr>
          <w:rFonts w:ascii="Arial" w:eastAsia="Times New Roman" w:hAnsi="Arial" w:cs="Arial"/>
          <w:color w:val="2D2D2D"/>
          <w:spacing w:val="2"/>
          <w:sz w:val="21"/>
          <w:szCs w:val="21"/>
          <w:lang w:eastAsia="ru-RU"/>
        </w:rPr>
        <w:br/>
        <w:t>Челябинской области</w:t>
      </w:r>
      <w:r w:rsidRPr="00A76A00">
        <w:rPr>
          <w:rFonts w:ascii="Arial" w:eastAsia="Times New Roman" w:hAnsi="Arial" w:cs="Arial"/>
          <w:color w:val="2D2D2D"/>
          <w:spacing w:val="2"/>
          <w:sz w:val="21"/>
          <w:szCs w:val="21"/>
          <w:lang w:eastAsia="ru-RU"/>
        </w:rPr>
        <w:br/>
        <w:t>"Доступная среда"</w:t>
      </w:r>
      <w:r w:rsidRPr="00A76A00">
        <w:rPr>
          <w:rFonts w:ascii="Arial" w:eastAsia="Times New Roman" w:hAnsi="Arial" w:cs="Arial"/>
          <w:color w:val="2D2D2D"/>
          <w:spacing w:val="2"/>
          <w:sz w:val="21"/>
          <w:szCs w:val="21"/>
          <w:lang w:eastAsia="ru-RU"/>
        </w:rPr>
        <w:br/>
        <w:t>на 2016 - 2020 годы</w:t>
      </w:r>
    </w:p>
    <w:p w:rsidR="00A76A00" w:rsidRPr="00A76A00" w:rsidRDefault="00A76A00" w:rsidP="00A76A00">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proofErr w:type="gramStart"/>
      <w:r w:rsidRPr="00A76A00">
        <w:rPr>
          <w:rFonts w:ascii="Arial" w:eastAsia="Times New Roman" w:hAnsi="Arial" w:cs="Arial"/>
          <w:color w:val="3C3C3C"/>
          <w:spacing w:val="2"/>
          <w:sz w:val="31"/>
          <w:szCs w:val="31"/>
          <w:lang w:eastAsia="ru-RU"/>
        </w:rPr>
        <w:t>Условия предоставления и методика расчета субсидий местным бюджетам городских округов и муниципальных районов Челябинской области на адаптацию зданий для доступа инвалидов и других МГН (приспособление входных групп, лестниц, путей движения внутри зданий, зон оказания услуг, оборудование помещений и санитарно-гигиенических комнат поручнями, приобретение и установку пандусов, подъемников, оснащение тактильными плитками, рельефными указателями, звуковыми информаторами, обозначениями по системе Брайля, проведение иных работ</w:t>
      </w:r>
      <w:proofErr w:type="gramEnd"/>
      <w:r w:rsidRPr="00A76A00">
        <w:rPr>
          <w:rFonts w:ascii="Arial" w:eastAsia="Times New Roman" w:hAnsi="Arial" w:cs="Arial"/>
          <w:color w:val="3C3C3C"/>
          <w:spacing w:val="2"/>
          <w:sz w:val="31"/>
          <w:szCs w:val="31"/>
          <w:lang w:eastAsia="ru-RU"/>
        </w:rPr>
        <w:t xml:space="preserve">, установку информационных табло для глухих и слабослышащих, видеотерминалов, </w:t>
      </w:r>
      <w:r w:rsidRPr="00A76A00">
        <w:rPr>
          <w:rFonts w:ascii="Arial" w:eastAsia="Times New Roman" w:hAnsi="Arial" w:cs="Arial"/>
          <w:color w:val="3C3C3C"/>
          <w:spacing w:val="2"/>
          <w:sz w:val="31"/>
          <w:szCs w:val="31"/>
          <w:lang w:eastAsia="ru-RU"/>
        </w:rPr>
        <w:lastRenderedPageBreak/>
        <w:t>индукционных систем, информационных дисплеев, видеогидов, видеотелефонов и иных приспособлений и технических сре</w:t>
      </w:r>
      <w:proofErr w:type="gramStart"/>
      <w:r w:rsidRPr="00A76A00">
        <w:rPr>
          <w:rFonts w:ascii="Arial" w:eastAsia="Times New Roman" w:hAnsi="Arial" w:cs="Arial"/>
          <w:color w:val="3C3C3C"/>
          <w:spacing w:val="2"/>
          <w:sz w:val="31"/>
          <w:szCs w:val="31"/>
          <w:lang w:eastAsia="ru-RU"/>
        </w:rPr>
        <w:t>дств дл</w:t>
      </w:r>
      <w:proofErr w:type="gramEnd"/>
      <w:r w:rsidRPr="00A76A00">
        <w:rPr>
          <w:rFonts w:ascii="Arial" w:eastAsia="Times New Roman" w:hAnsi="Arial" w:cs="Arial"/>
          <w:color w:val="3C3C3C"/>
          <w:spacing w:val="2"/>
          <w:sz w:val="31"/>
          <w:szCs w:val="31"/>
          <w:lang w:eastAsia="ru-RU"/>
        </w:rPr>
        <w:t>я всех категорий инвалидов) с целью создания безбарьерной среды для инклюзивного образования детей-инвалидов, детей с ограниченными возможностями здоровья в дошкольных образовательных организациях </w:t>
      </w:r>
    </w:p>
    <w:p w:rsidR="00A76A00" w:rsidRPr="00A76A00" w:rsidRDefault="00A76A00" w:rsidP="00A76A00">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(в ред. </w:t>
      </w:r>
      <w:hyperlink r:id="rId67"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t xml:space="preserve">1. </w:t>
      </w:r>
      <w:proofErr w:type="gramStart"/>
      <w:r w:rsidRPr="00A76A00">
        <w:rPr>
          <w:rFonts w:ascii="Arial" w:eastAsia="Times New Roman" w:hAnsi="Arial" w:cs="Arial"/>
          <w:color w:val="2D2D2D"/>
          <w:spacing w:val="2"/>
          <w:sz w:val="21"/>
          <w:szCs w:val="21"/>
          <w:lang w:eastAsia="ru-RU"/>
        </w:rPr>
        <w:t>Настоящие условия предоставления и методика расчета субсидий бюджетам городских округов и муниципальных районов Челябинской области (далее именуются - местные бюджеты), критерии отбора муниципальных районов и городских округов Челябинской области (далее именуются - муниципальные образования) на адаптацию зданий для доступа инвалидов и других МГН (приспособление входных групп, лестниц, путей движения внутри зданий, зон оказания услуг, оборудование помещений и санитарно-гигиенических комнат поручнями, приобретение и</w:t>
      </w:r>
      <w:proofErr w:type="gramEnd"/>
      <w:r w:rsidRPr="00A76A00">
        <w:rPr>
          <w:rFonts w:ascii="Arial" w:eastAsia="Times New Roman" w:hAnsi="Arial" w:cs="Arial"/>
          <w:color w:val="2D2D2D"/>
          <w:spacing w:val="2"/>
          <w:sz w:val="21"/>
          <w:szCs w:val="21"/>
          <w:lang w:eastAsia="ru-RU"/>
        </w:rPr>
        <w:t xml:space="preserve"> </w:t>
      </w:r>
      <w:proofErr w:type="gramStart"/>
      <w:r w:rsidRPr="00A76A00">
        <w:rPr>
          <w:rFonts w:ascii="Arial" w:eastAsia="Times New Roman" w:hAnsi="Arial" w:cs="Arial"/>
          <w:color w:val="2D2D2D"/>
          <w:spacing w:val="2"/>
          <w:sz w:val="21"/>
          <w:szCs w:val="21"/>
          <w:lang w:eastAsia="ru-RU"/>
        </w:rPr>
        <w:t>установку пандусов, подъемников, оснащение тактильными плитками, рельефными указателями, звуковыми информаторами, обозначениями по системе Брайля, проведение иных работ, установку информационных табло для глухих и слабослышащих, видеотерминалов, индукционных систем, информационных дисплеев, видеогидов, видеотелефонов и иных приспособлений и технических средств для всех категорий инвалидов) с целью создания безбарьерной среды для инклюзивного образования детей-инвалидов, детей с ограниченными возможностями здоровья в дошкольных образовательных организациях (далее</w:t>
      </w:r>
      <w:proofErr w:type="gramEnd"/>
      <w:r w:rsidRPr="00A76A00">
        <w:rPr>
          <w:rFonts w:ascii="Arial" w:eastAsia="Times New Roman" w:hAnsi="Arial" w:cs="Arial"/>
          <w:color w:val="2D2D2D"/>
          <w:spacing w:val="2"/>
          <w:sz w:val="21"/>
          <w:szCs w:val="21"/>
          <w:lang w:eastAsia="ru-RU"/>
        </w:rPr>
        <w:t xml:space="preserve"> именуются - субсидии местным бюджетам).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 Субсидии местным бюджетам предоставляются в целях софинансирования расходов местных бюджетов на адаптацию зданий дошкольного образования для инвалидов и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3. Критериями отбора муниципальных образований для предоставления субсидий местным бюджетам являются: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 наличие в местном бюджете объема ассигнований на реализацию муниципальной программы, направленной на достижение целей, соответствующих Программе, в очередном финансовом году;</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 наличие нормативного правового акта муниципального образования, устанавливающего расходное обязательство муниципального образования.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4. </w:t>
      </w:r>
      <w:proofErr w:type="gramStart"/>
      <w:r w:rsidRPr="00A76A00">
        <w:rPr>
          <w:rFonts w:ascii="Arial" w:eastAsia="Times New Roman" w:hAnsi="Arial" w:cs="Arial"/>
          <w:color w:val="2D2D2D"/>
          <w:spacing w:val="2"/>
          <w:sz w:val="21"/>
          <w:szCs w:val="21"/>
          <w:lang w:eastAsia="ru-RU"/>
        </w:rPr>
        <w:t>Условием предоставления субсидий местным бюджетам является подача уполномоченным органом местного самоуправления муниципального образования в срок до 15 марта текущего финансового года в Министерство образования и науки Челябинской области (далее именуется - Министерство) следующих документов: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ред. </w:t>
      </w:r>
      <w:hyperlink r:id="rId68"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заявки с обоснованием потребности в средствах, необходимых для создания безбарьерной среды для инклюзивного образования детей-инвалидов, детей с</w:t>
      </w:r>
      <w:proofErr w:type="gramEnd"/>
      <w:r w:rsidRPr="00A76A00">
        <w:rPr>
          <w:rFonts w:ascii="Arial" w:eastAsia="Times New Roman" w:hAnsi="Arial" w:cs="Arial"/>
          <w:color w:val="2D2D2D"/>
          <w:spacing w:val="2"/>
          <w:sz w:val="21"/>
          <w:szCs w:val="21"/>
          <w:lang w:eastAsia="ru-RU"/>
        </w:rPr>
        <w:t xml:space="preserve"> ограниченными возможностями здоровья в дошкольных образовательных организациях;</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копии нормативного правового акта муниципального образования, устанавливающего расходное обязательство муниципального образования;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перечня муниципальных дошкольных образовательных организаций, здания которых планируется адаптировать для инвалидов и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t xml:space="preserve">выписки </w:t>
      </w:r>
      <w:proofErr w:type="gramStart"/>
      <w:r w:rsidRPr="00A76A00">
        <w:rPr>
          <w:rFonts w:ascii="Arial" w:eastAsia="Times New Roman" w:hAnsi="Arial" w:cs="Arial"/>
          <w:color w:val="2D2D2D"/>
          <w:spacing w:val="2"/>
          <w:sz w:val="21"/>
          <w:szCs w:val="21"/>
          <w:lang w:eastAsia="ru-RU"/>
        </w:rPr>
        <w:t>из решения представительного органа муниципального образования о бюджете муниципального образования на соответствующий финансовый год о бюджетных ассигнованиях на реализацию</w:t>
      </w:r>
      <w:proofErr w:type="gramEnd"/>
      <w:r w:rsidRPr="00A76A00">
        <w:rPr>
          <w:rFonts w:ascii="Arial" w:eastAsia="Times New Roman" w:hAnsi="Arial" w:cs="Arial"/>
          <w:color w:val="2D2D2D"/>
          <w:spacing w:val="2"/>
          <w:sz w:val="21"/>
          <w:szCs w:val="21"/>
          <w:lang w:eastAsia="ru-RU"/>
        </w:rPr>
        <w:t xml:space="preserve"> муниципальной программы, направленной на достижение целей, соответствующих Программе, заверенной финансовым органом муниципального образования.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5. Министерство в срок до 1 апреля текущего финансового года формирует перечень получателей субсидий местным бюджетам и представляет на утверждение Правительству Челябинской области распределение субсидий местным бюджетам</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в</w:t>
      </w:r>
      <w:proofErr w:type="gramEnd"/>
      <w:r w:rsidRPr="00A76A00">
        <w:rPr>
          <w:rFonts w:ascii="Arial" w:eastAsia="Times New Roman" w:hAnsi="Arial" w:cs="Arial"/>
          <w:color w:val="2D2D2D"/>
          <w:spacing w:val="2"/>
          <w:sz w:val="21"/>
          <w:szCs w:val="21"/>
          <w:lang w:eastAsia="ru-RU"/>
        </w:rPr>
        <w:t xml:space="preserve"> ред. </w:t>
      </w:r>
      <w:hyperlink r:id="rId69"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6. Субсидии местным бюджетам предоставляются местным бюджетам в пределах средств, предусмотренных в областном бюджете на соответствующий финансовый год на реализацию Программы, а также в </w:t>
      </w:r>
      <w:proofErr w:type="gramStart"/>
      <w:r w:rsidRPr="00A76A00">
        <w:rPr>
          <w:rFonts w:ascii="Arial" w:eastAsia="Times New Roman" w:hAnsi="Arial" w:cs="Arial"/>
          <w:color w:val="2D2D2D"/>
          <w:spacing w:val="2"/>
          <w:sz w:val="21"/>
          <w:szCs w:val="21"/>
          <w:lang w:eastAsia="ru-RU"/>
        </w:rPr>
        <w:t>пределах</w:t>
      </w:r>
      <w:proofErr w:type="gramEnd"/>
      <w:r w:rsidRPr="00A76A00">
        <w:rPr>
          <w:rFonts w:ascii="Arial" w:eastAsia="Times New Roman" w:hAnsi="Arial" w:cs="Arial"/>
          <w:color w:val="2D2D2D"/>
          <w:spacing w:val="2"/>
          <w:sz w:val="21"/>
          <w:szCs w:val="21"/>
          <w:lang w:eastAsia="ru-RU"/>
        </w:rPr>
        <w:t xml:space="preserve"> доведенных на указанные цели лимитов бюджетных обязательств и предельных объемов финансирования.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7. Размер субсидий местным бюджетам (Ai) рассчитывается по формуле: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Ai = </w:t>
      </w:r>
      <w:proofErr w:type="gramStart"/>
      <w:r w:rsidRPr="00A76A00">
        <w:rPr>
          <w:rFonts w:ascii="Arial" w:eastAsia="Times New Roman" w:hAnsi="Arial" w:cs="Arial"/>
          <w:color w:val="2D2D2D"/>
          <w:spacing w:val="2"/>
          <w:sz w:val="21"/>
          <w:szCs w:val="21"/>
          <w:lang w:eastAsia="ru-RU"/>
        </w:rPr>
        <w:t>V</w:t>
      </w:r>
      <w:proofErr w:type="gramEnd"/>
      <w:r w:rsidRPr="00A76A00">
        <w:rPr>
          <w:rFonts w:ascii="Arial" w:eastAsia="Times New Roman" w:hAnsi="Arial" w:cs="Arial"/>
          <w:color w:val="2D2D2D"/>
          <w:spacing w:val="2"/>
          <w:sz w:val="21"/>
          <w:szCs w:val="21"/>
          <w:lang w:eastAsia="ru-RU"/>
        </w:rPr>
        <w:t>об x (Pi / SUM Pi), где: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V</w:t>
      </w:r>
      <w:proofErr w:type="gramEnd"/>
      <w:r w:rsidRPr="00A76A00">
        <w:rPr>
          <w:rFonts w:ascii="Arial" w:eastAsia="Times New Roman" w:hAnsi="Arial" w:cs="Arial"/>
          <w:color w:val="2D2D2D"/>
          <w:spacing w:val="2"/>
          <w:sz w:val="21"/>
          <w:szCs w:val="21"/>
          <w:lang w:eastAsia="ru-RU"/>
        </w:rPr>
        <w:t>об - объем средств областного бюджета для адаптации зданий дошкольного образования для инвалидов и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Pi - потребность i-го муниципального образования в адаптации зданий дошкольного образования для инвалидов и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SUM Pi - общая потребность всех муниципальных образований в адаптации зданий дошкольного образования для инвалидов и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8. Органы местного самоуправления муниципальных образований, в отношении которых принято решение о предоставлении субсидий местным бюджетам, в срок до 30 апреля текущего финансового года заключают с Министерством соглашения о предоставлении субсидий местным бюджетам</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в</w:t>
      </w:r>
      <w:proofErr w:type="gramEnd"/>
      <w:r w:rsidRPr="00A76A00">
        <w:rPr>
          <w:rFonts w:ascii="Arial" w:eastAsia="Times New Roman" w:hAnsi="Arial" w:cs="Arial"/>
          <w:color w:val="2D2D2D"/>
          <w:spacing w:val="2"/>
          <w:sz w:val="21"/>
          <w:szCs w:val="21"/>
          <w:lang w:eastAsia="ru-RU"/>
        </w:rPr>
        <w:t xml:space="preserve"> ред. </w:t>
      </w:r>
      <w:hyperlink r:id="rId70"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9. Субсидии местным бюджетам носят целевой характер и не могут быть использованы на другие цели.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Субсидии местным бюджетам, использованные не по целевому назначению, подлежат изъятию из местных бюджетов в доход бюджета Челябинской области в соответствии с законодательством Российской Федерации и законодательством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10. В течение 30 календарных дней со дня представления уполномоченным органом местного самоуправления муниципального образования в адрес Министерства документов, подтверждающих возникновение денежных обязательств, по расходам получателей средств местных бюджетов, источником финансового обеспечения которых является субсидия местным бюджетам, предусмотренная настоящими Условиями и методикой, Министерство формирует распорядительные заявки</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п</w:t>
      </w:r>
      <w:proofErr w:type="gramEnd"/>
      <w:r w:rsidRPr="00A76A00">
        <w:rPr>
          <w:rFonts w:ascii="Arial" w:eastAsia="Times New Roman" w:hAnsi="Arial" w:cs="Arial"/>
          <w:color w:val="2D2D2D"/>
          <w:spacing w:val="2"/>
          <w:sz w:val="21"/>
          <w:szCs w:val="21"/>
          <w:lang w:eastAsia="ru-RU"/>
        </w:rPr>
        <w:t>. 10 в ред. </w:t>
      </w:r>
      <w:hyperlink r:id="rId71"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t>11. Министерство финансов Челябинской области на основании постановления Правительства Челябинской области о распределении субсидий местным бюджетам и распорядительной заявки Министерства доводит в течение 3 рабочих дней предельные объемы финансирования на лицевые счета Министерства для организации перечисления средств местным бюджетам на основании переданных Министерством Управлению Федерального казначейства по Челябинской области полномочий по перечислению средств местным бюджетам</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п</w:t>
      </w:r>
      <w:proofErr w:type="gramEnd"/>
      <w:r w:rsidRPr="00A76A00">
        <w:rPr>
          <w:rFonts w:ascii="Arial" w:eastAsia="Times New Roman" w:hAnsi="Arial" w:cs="Arial"/>
          <w:color w:val="2D2D2D"/>
          <w:spacing w:val="2"/>
          <w:sz w:val="21"/>
          <w:szCs w:val="21"/>
          <w:lang w:eastAsia="ru-RU"/>
        </w:rPr>
        <w:t>. 11 в ред. </w:t>
      </w:r>
      <w:hyperlink r:id="rId72" w:history="1">
        <w:r w:rsidRPr="00A76A00">
          <w:rPr>
            <w:rFonts w:ascii="Arial" w:eastAsia="Times New Roman" w:hAnsi="Arial" w:cs="Arial"/>
            <w:color w:val="00466E"/>
            <w:spacing w:val="2"/>
            <w:sz w:val="21"/>
            <w:szCs w:val="21"/>
            <w:u w:val="single"/>
            <w:lang w:eastAsia="ru-RU"/>
          </w:rPr>
          <w:t xml:space="preserve">Постановления Правительства </w:t>
        </w:r>
        <w:proofErr w:type="gramStart"/>
        <w:r w:rsidRPr="00A76A00">
          <w:rPr>
            <w:rFonts w:ascii="Arial" w:eastAsia="Times New Roman" w:hAnsi="Arial" w:cs="Arial"/>
            <w:color w:val="00466E"/>
            <w:spacing w:val="2"/>
            <w:sz w:val="21"/>
            <w:szCs w:val="21"/>
            <w:u w:val="single"/>
            <w:lang w:eastAsia="ru-RU"/>
          </w:rPr>
          <w:t>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12.</w:t>
      </w:r>
      <w:proofErr w:type="gramEnd"/>
      <w:r w:rsidRPr="00A76A00">
        <w:rPr>
          <w:rFonts w:ascii="Arial" w:eastAsia="Times New Roman" w:hAnsi="Arial" w:cs="Arial"/>
          <w:color w:val="2D2D2D"/>
          <w:spacing w:val="2"/>
          <w:sz w:val="21"/>
          <w:szCs w:val="21"/>
          <w:lang w:eastAsia="ru-RU"/>
        </w:rPr>
        <w:t xml:space="preserve"> Органы местного самоуправления муниципальных образований представляют в Министерство по окончании финансового года до 20 числа первого месяца очередного финансового года отчет о расходовании субсидий местным бюджетам по форме, утвержденной Министерством.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13. Органы местного самоуправления муниципальных образований, допустившие нецелевое использование бюджетных средств, несут ответственность в порядке, установленном законодательством Российской Федерации.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t xml:space="preserve">Приложение 6. </w:t>
      </w:r>
      <w:proofErr w:type="gramStart"/>
      <w:r w:rsidRPr="00A76A00">
        <w:rPr>
          <w:rFonts w:ascii="Arial" w:eastAsia="Times New Roman" w:hAnsi="Arial" w:cs="Arial"/>
          <w:color w:val="4C4C4C"/>
          <w:spacing w:val="2"/>
          <w:sz w:val="29"/>
          <w:szCs w:val="29"/>
          <w:lang w:eastAsia="ru-RU"/>
        </w:rPr>
        <w:t>Условия предоставления и методика расчета субсидий местным бюджетам городских округов и муниципальных районов Челябинской области на адаптацию зданий для доступа инвалидов и МГН (приспособление входных групп, лестниц, путей движения ...</w:t>
      </w:r>
      <w:proofErr w:type="gramEnd"/>
    </w:p>
    <w:p w:rsidR="00A76A00" w:rsidRPr="00A76A00" w:rsidRDefault="00A76A00" w:rsidP="00A76A00">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Приложение 6</w:t>
      </w:r>
      <w:r w:rsidRPr="00A76A00">
        <w:rPr>
          <w:rFonts w:ascii="Arial" w:eastAsia="Times New Roman" w:hAnsi="Arial" w:cs="Arial"/>
          <w:color w:val="2D2D2D"/>
          <w:spacing w:val="2"/>
          <w:sz w:val="21"/>
          <w:szCs w:val="21"/>
          <w:lang w:eastAsia="ru-RU"/>
        </w:rPr>
        <w:br/>
        <w:t>к государственной программе</w:t>
      </w:r>
      <w:r w:rsidRPr="00A76A00">
        <w:rPr>
          <w:rFonts w:ascii="Arial" w:eastAsia="Times New Roman" w:hAnsi="Arial" w:cs="Arial"/>
          <w:color w:val="2D2D2D"/>
          <w:spacing w:val="2"/>
          <w:sz w:val="21"/>
          <w:szCs w:val="21"/>
          <w:lang w:eastAsia="ru-RU"/>
        </w:rPr>
        <w:br/>
        <w:t>Челябинской области</w:t>
      </w:r>
      <w:r w:rsidRPr="00A76A00">
        <w:rPr>
          <w:rFonts w:ascii="Arial" w:eastAsia="Times New Roman" w:hAnsi="Arial" w:cs="Arial"/>
          <w:color w:val="2D2D2D"/>
          <w:spacing w:val="2"/>
          <w:sz w:val="21"/>
          <w:szCs w:val="21"/>
          <w:lang w:eastAsia="ru-RU"/>
        </w:rPr>
        <w:br/>
        <w:t>"Доступная среда"</w:t>
      </w:r>
      <w:r w:rsidRPr="00A76A00">
        <w:rPr>
          <w:rFonts w:ascii="Arial" w:eastAsia="Times New Roman" w:hAnsi="Arial" w:cs="Arial"/>
          <w:color w:val="2D2D2D"/>
          <w:spacing w:val="2"/>
          <w:sz w:val="21"/>
          <w:szCs w:val="21"/>
          <w:lang w:eastAsia="ru-RU"/>
        </w:rPr>
        <w:br/>
        <w:t>на 2016 - 2020 годы</w:t>
      </w:r>
    </w:p>
    <w:p w:rsidR="00A76A00" w:rsidRPr="00A76A00" w:rsidRDefault="00A76A00" w:rsidP="00A76A00">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proofErr w:type="gramStart"/>
      <w:r w:rsidRPr="00A76A00">
        <w:rPr>
          <w:rFonts w:ascii="Arial" w:eastAsia="Times New Roman" w:hAnsi="Arial" w:cs="Arial"/>
          <w:color w:val="3C3C3C"/>
          <w:spacing w:val="2"/>
          <w:sz w:val="31"/>
          <w:szCs w:val="31"/>
          <w:lang w:eastAsia="ru-RU"/>
        </w:rPr>
        <w:t>Условия предоставления и методика расчета субсидий местным бюджетам городских округов и муниципальных районов Челябинской области на адаптацию зданий для доступа инвалидов и МГН (приспособление входных групп, лестниц, путей движения внутри зданий, зон оказания услуг, оборудование помещений и санитарно-гигиенических комнат поручнями, приобретение и установку пандусов, подъемников, оснащение тактильными плитками, рельефными указателями, звуковыми информаторами, обозначениями по системе Брайля, проведение иных работ, установку</w:t>
      </w:r>
      <w:proofErr w:type="gramEnd"/>
      <w:r w:rsidRPr="00A76A00">
        <w:rPr>
          <w:rFonts w:ascii="Arial" w:eastAsia="Times New Roman" w:hAnsi="Arial" w:cs="Arial"/>
          <w:color w:val="3C3C3C"/>
          <w:spacing w:val="2"/>
          <w:sz w:val="31"/>
          <w:szCs w:val="31"/>
          <w:lang w:eastAsia="ru-RU"/>
        </w:rPr>
        <w:t xml:space="preserve"> информационных табло для глухих и слабослышащих, видеотерминалов, индукционных систем, информационных дисплеев, видеогидов, видеотелефонов и иных приспособлений и технических сре</w:t>
      </w:r>
      <w:proofErr w:type="gramStart"/>
      <w:r w:rsidRPr="00A76A00">
        <w:rPr>
          <w:rFonts w:ascii="Arial" w:eastAsia="Times New Roman" w:hAnsi="Arial" w:cs="Arial"/>
          <w:color w:val="3C3C3C"/>
          <w:spacing w:val="2"/>
          <w:sz w:val="31"/>
          <w:szCs w:val="31"/>
          <w:lang w:eastAsia="ru-RU"/>
        </w:rPr>
        <w:t>дств дл</w:t>
      </w:r>
      <w:proofErr w:type="gramEnd"/>
      <w:r w:rsidRPr="00A76A00">
        <w:rPr>
          <w:rFonts w:ascii="Arial" w:eastAsia="Times New Roman" w:hAnsi="Arial" w:cs="Arial"/>
          <w:color w:val="3C3C3C"/>
          <w:spacing w:val="2"/>
          <w:sz w:val="31"/>
          <w:szCs w:val="31"/>
          <w:lang w:eastAsia="ru-RU"/>
        </w:rPr>
        <w:t>я всех категорий инвалидов) в учреждениях социальной защиты населения </w:t>
      </w:r>
    </w:p>
    <w:p w:rsidR="00A76A00" w:rsidRPr="00A76A00" w:rsidRDefault="00A76A00" w:rsidP="00A76A00">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(в ред. </w:t>
      </w:r>
      <w:hyperlink r:id="rId73"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t xml:space="preserve">1. </w:t>
      </w:r>
      <w:proofErr w:type="gramStart"/>
      <w:r w:rsidRPr="00A76A00">
        <w:rPr>
          <w:rFonts w:ascii="Arial" w:eastAsia="Times New Roman" w:hAnsi="Arial" w:cs="Arial"/>
          <w:color w:val="2D2D2D"/>
          <w:spacing w:val="2"/>
          <w:sz w:val="21"/>
          <w:szCs w:val="21"/>
          <w:lang w:eastAsia="ru-RU"/>
        </w:rPr>
        <w:t xml:space="preserve">Настоящие условия предоставления и методика расчета субсидий бюджетам городских округов и муниципальных районов Челябинской области (далее именуются - местные бюджеты), критерии отбора </w:t>
      </w:r>
      <w:r w:rsidRPr="00A76A00">
        <w:rPr>
          <w:rFonts w:ascii="Arial" w:eastAsia="Times New Roman" w:hAnsi="Arial" w:cs="Arial"/>
          <w:color w:val="2D2D2D"/>
          <w:spacing w:val="2"/>
          <w:sz w:val="21"/>
          <w:szCs w:val="21"/>
          <w:lang w:eastAsia="ru-RU"/>
        </w:rPr>
        <w:lastRenderedPageBreak/>
        <w:t>муниципальных районов и городских округов Челябинской области (далее именуются - муниципальные образования) на адаптацию зданий для инвалидов и других МГН (приспособление входных групп, лестниц, путей движения внутри зданий, зон оказания услуг, оборудование помещений и санитарно-гигиенических комнат поручнями, приобретение и установку</w:t>
      </w:r>
      <w:proofErr w:type="gramEnd"/>
      <w:r w:rsidRPr="00A76A00">
        <w:rPr>
          <w:rFonts w:ascii="Arial" w:eastAsia="Times New Roman" w:hAnsi="Arial" w:cs="Arial"/>
          <w:color w:val="2D2D2D"/>
          <w:spacing w:val="2"/>
          <w:sz w:val="21"/>
          <w:szCs w:val="21"/>
          <w:lang w:eastAsia="ru-RU"/>
        </w:rPr>
        <w:t xml:space="preserve"> </w:t>
      </w:r>
      <w:proofErr w:type="gramStart"/>
      <w:r w:rsidRPr="00A76A00">
        <w:rPr>
          <w:rFonts w:ascii="Arial" w:eastAsia="Times New Roman" w:hAnsi="Arial" w:cs="Arial"/>
          <w:color w:val="2D2D2D"/>
          <w:spacing w:val="2"/>
          <w:sz w:val="21"/>
          <w:szCs w:val="21"/>
          <w:lang w:eastAsia="ru-RU"/>
        </w:rPr>
        <w:t>пандусов, подъемников, оснащение тактильными плитками, рельефными указателями, звуковыми информаторами, обозначениями по системе Брайля, проведение иных работ, установку информационных табло для глухих и слабослышащих, видеотерминалов, индукционных систем, информационных дисплеев, видеогидов, видеотелефонов и иных приспособлений и технических средств для всех категорий инвалидов) в учреждениях социальной защиты населения (далее именуются - субсидии местным бюджетам).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w:t>
      </w:r>
      <w:proofErr w:type="gramEnd"/>
      <w:r w:rsidRPr="00A76A00">
        <w:rPr>
          <w:rFonts w:ascii="Arial" w:eastAsia="Times New Roman" w:hAnsi="Arial" w:cs="Arial"/>
          <w:color w:val="2D2D2D"/>
          <w:spacing w:val="2"/>
          <w:sz w:val="21"/>
          <w:szCs w:val="21"/>
          <w:lang w:eastAsia="ru-RU"/>
        </w:rPr>
        <w:t xml:space="preserve"> Субсидии местным бюджетам предоставляются в целях софинансирования расходов местных бюджетов на адаптацию зданий в учреждениях социальной защиты населения для инвалидов и других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3. Критериями отбора муниципальных образований для предоставления субсидий местным бюджетам являются: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наличие в местном бюджете объема ассигнований на реализацию муниципальной программы, направленной на достижение целей, соответствующих Программе, в очередном финансовом году;</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наличие нормативного правового акта муниципального образования, устанавливающего расходное обязательство муниципального образования.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4. </w:t>
      </w:r>
      <w:proofErr w:type="gramStart"/>
      <w:r w:rsidRPr="00A76A00">
        <w:rPr>
          <w:rFonts w:ascii="Arial" w:eastAsia="Times New Roman" w:hAnsi="Arial" w:cs="Arial"/>
          <w:color w:val="2D2D2D"/>
          <w:spacing w:val="2"/>
          <w:sz w:val="21"/>
          <w:szCs w:val="21"/>
          <w:lang w:eastAsia="ru-RU"/>
        </w:rPr>
        <w:t>Условием предоставления субсидий местным бюджетам является подача уполномоченным органом местного самоуправления муниципального образования Челябинской области в срок до 1 апреля очередного финансового года в Министерство социальных отношений Челябинской области (далее именуется - Министерство) следующих документов: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заявки с обоснованием потребности в средствах, необходимых для адаптации учреждений социальной защиты населения для инвалидов и других МГН;</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пояснительной записки с обоснованием потребности (необходимости) в получении субсидии местным бюджетам на адаптацию зданий в учреждениях социальной защиты населения для инвалидов и других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копии нормативного правового акта муниципального образования, устанавливающего расходное обязательство муниципального образования;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выписки из решения о бюджете, подтверждающей наличие средств местного бюджета, о софинансировании в текущем финансовом году;</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информацию о стоимости планируемых к проведению ремонтных работ, приобретению основных средств и иных материальных ценностей, подтверждаемую проектно-сметной документацией, прошедшую проверку достоверности сметной стоимости в областном государственном автономном учреждении "Управление государственной экспертизы проектной документации, проектов документов территориального планирования и инженерных изысканий Челябинской области" при капитальном ремонте и согласованную с администрацией муниципального образования при текущем ремонте, подтверждаемую коммерческими предложениями поставщиков.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5.</w:t>
      </w:r>
      <w:proofErr w:type="gramEnd"/>
      <w:r w:rsidRPr="00A76A00">
        <w:rPr>
          <w:rFonts w:ascii="Arial" w:eastAsia="Times New Roman" w:hAnsi="Arial" w:cs="Arial"/>
          <w:color w:val="2D2D2D"/>
          <w:spacing w:val="2"/>
          <w:sz w:val="21"/>
          <w:szCs w:val="21"/>
          <w:lang w:eastAsia="ru-RU"/>
        </w:rPr>
        <w:t xml:space="preserve"> Министерство в срок до 15 мая текущего финансового года формирует перечень получателей субсидий </w:t>
      </w:r>
      <w:r w:rsidRPr="00A76A00">
        <w:rPr>
          <w:rFonts w:ascii="Arial" w:eastAsia="Times New Roman" w:hAnsi="Arial" w:cs="Arial"/>
          <w:color w:val="2D2D2D"/>
          <w:spacing w:val="2"/>
          <w:sz w:val="21"/>
          <w:szCs w:val="21"/>
          <w:lang w:eastAsia="ru-RU"/>
        </w:rPr>
        <w:lastRenderedPageBreak/>
        <w:t>местным бюджетам и представляет на утверждение Правительству Челябинской области распределение субсидий местным бюджетам</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в</w:t>
      </w:r>
      <w:proofErr w:type="gramEnd"/>
      <w:r w:rsidRPr="00A76A00">
        <w:rPr>
          <w:rFonts w:ascii="Arial" w:eastAsia="Times New Roman" w:hAnsi="Arial" w:cs="Arial"/>
          <w:color w:val="2D2D2D"/>
          <w:spacing w:val="2"/>
          <w:sz w:val="21"/>
          <w:szCs w:val="21"/>
          <w:lang w:eastAsia="ru-RU"/>
        </w:rPr>
        <w:t xml:space="preserve"> ред. </w:t>
      </w:r>
      <w:hyperlink r:id="rId74"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6. Субсидии местным бюджетам предоставляются местным бюджетам в пределах средств, предусмотренных в областном бюджете на соответствующий финансовый год на реализацию Программы, а также в </w:t>
      </w:r>
      <w:proofErr w:type="gramStart"/>
      <w:r w:rsidRPr="00A76A00">
        <w:rPr>
          <w:rFonts w:ascii="Arial" w:eastAsia="Times New Roman" w:hAnsi="Arial" w:cs="Arial"/>
          <w:color w:val="2D2D2D"/>
          <w:spacing w:val="2"/>
          <w:sz w:val="21"/>
          <w:szCs w:val="21"/>
          <w:lang w:eastAsia="ru-RU"/>
        </w:rPr>
        <w:t>пределах</w:t>
      </w:r>
      <w:proofErr w:type="gramEnd"/>
      <w:r w:rsidRPr="00A76A00">
        <w:rPr>
          <w:rFonts w:ascii="Arial" w:eastAsia="Times New Roman" w:hAnsi="Arial" w:cs="Arial"/>
          <w:color w:val="2D2D2D"/>
          <w:spacing w:val="2"/>
          <w:sz w:val="21"/>
          <w:szCs w:val="21"/>
          <w:lang w:eastAsia="ru-RU"/>
        </w:rPr>
        <w:t xml:space="preserve"> доведенных на указанные цели лимитов бюджетных обязательств и предельных объемов финансирования.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7. Размер субсидий местным бюджетам для обеспечения адаптации учреждений социальной защиты населения в соответствии с потребностями инвалидов и других МГН (Смб) рассчитывается по формуле: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Смб = Соср - Ссрмб, где: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Соср - общая стоимость ремонтных работ и приобретения оборудования для одного учреждения социальной защиты населения, которое необходимо приспособить с учетом ограниченных возможностей здоровья инвалидов и МГН, согласно подтвержденной информации о стоимости планируемых к проведению ремонтных работ, приобретению основных средств и иных материальных ценностей;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Ссрмб - стоимость ремонтных работ, проводимых за счет средств местного бюджета, а также оборудования, приобретаемого за счет средств местного бюджета.</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8. Субсидии местным бюджетам носят целевой характер и не могут быть использованы на другие цели.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Субсидии местным бюджетам, использованные не по целевому назначению, подлежат изъятию из местных бюджетов в доход бюджета Челябинской области в соответствии с законодательством Российской Федерации и законодательством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9. В течение 30 календарных дней со дня предоставления уполномоченным органом местного самоуправления муниципального образования в адрес Министерства документов, подтверждающих возникновение денежных обязательств, по расходам получателей средств местных бюджетов, источником финансового обеспечения которых является субсидия местным бюджетам, предусмотренная настоящими Условиями и методикой, Министерство формирует распорядительные заявки</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п</w:t>
      </w:r>
      <w:proofErr w:type="gramEnd"/>
      <w:r w:rsidRPr="00A76A00">
        <w:rPr>
          <w:rFonts w:ascii="Arial" w:eastAsia="Times New Roman" w:hAnsi="Arial" w:cs="Arial"/>
          <w:color w:val="2D2D2D"/>
          <w:spacing w:val="2"/>
          <w:sz w:val="21"/>
          <w:szCs w:val="21"/>
          <w:lang w:eastAsia="ru-RU"/>
        </w:rPr>
        <w:t>. 9 в ред. </w:t>
      </w:r>
      <w:hyperlink r:id="rId75"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10. Министерство финансов Челябинской области на основании постановления Правительства Челябинской области о распределении субсидий местным бюджетам и распорядительной заявки Министерства доводит в течение 3 рабочих дней предельные объемы финансирования на лицевые счета Министерства для организации перечисления средств местным бюджетам на основании переданных Министерством Управлению Федерального казначейства по Челябинской области полномочий по перечислению средств местным бюджетам</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п</w:t>
      </w:r>
      <w:proofErr w:type="gramEnd"/>
      <w:r w:rsidRPr="00A76A00">
        <w:rPr>
          <w:rFonts w:ascii="Arial" w:eastAsia="Times New Roman" w:hAnsi="Arial" w:cs="Arial"/>
          <w:color w:val="2D2D2D"/>
          <w:spacing w:val="2"/>
          <w:sz w:val="21"/>
          <w:szCs w:val="21"/>
          <w:lang w:eastAsia="ru-RU"/>
        </w:rPr>
        <w:t>. 10 в ред. </w:t>
      </w:r>
      <w:hyperlink r:id="rId76" w:history="1">
        <w:r w:rsidRPr="00A76A00">
          <w:rPr>
            <w:rFonts w:ascii="Arial" w:eastAsia="Times New Roman" w:hAnsi="Arial" w:cs="Arial"/>
            <w:color w:val="00466E"/>
            <w:spacing w:val="2"/>
            <w:sz w:val="21"/>
            <w:szCs w:val="21"/>
            <w:u w:val="single"/>
            <w:lang w:eastAsia="ru-RU"/>
          </w:rPr>
          <w:t xml:space="preserve">Постановления Правительства </w:t>
        </w:r>
        <w:proofErr w:type="gramStart"/>
        <w:r w:rsidRPr="00A76A00">
          <w:rPr>
            <w:rFonts w:ascii="Arial" w:eastAsia="Times New Roman" w:hAnsi="Arial" w:cs="Arial"/>
            <w:color w:val="00466E"/>
            <w:spacing w:val="2"/>
            <w:sz w:val="21"/>
            <w:szCs w:val="21"/>
            <w:u w:val="single"/>
            <w:lang w:eastAsia="ru-RU"/>
          </w:rPr>
          <w:t>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11.</w:t>
      </w:r>
      <w:proofErr w:type="gramEnd"/>
      <w:r w:rsidRPr="00A76A00">
        <w:rPr>
          <w:rFonts w:ascii="Arial" w:eastAsia="Times New Roman" w:hAnsi="Arial" w:cs="Arial"/>
          <w:color w:val="2D2D2D"/>
          <w:spacing w:val="2"/>
          <w:sz w:val="21"/>
          <w:szCs w:val="21"/>
          <w:lang w:eastAsia="ru-RU"/>
        </w:rPr>
        <w:t xml:space="preserve"> Органы местного самоуправления муниципальных образований представляют в Министерство по окончании финансового года до 20 числа первого месяца очередного финансового года отчет о расходовании субсидий местным бюджетам по форме, утвержденной Министерством.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br/>
        <w:t>12. Органы местного самоуправления муниципальных образований, допустившие нецелевое использование бюджетных средств, несут ответственность в порядке, установленном законодательством Российской Федерации.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
    <w:p w:rsidR="00A76A00" w:rsidRPr="00A76A00" w:rsidRDefault="00A76A00" w:rsidP="00A76A00">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A76A00">
        <w:rPr>
          <w:rFonts w:ascii="Arial" w:eastAsia="Times New Roman" w:hAnsi="Arial" w:cs="Arial"/>
          <w:color w:val="4C4C4C"/>
          <w:spacing w:val="2"/>
          <w:sz w:val="29"/>
          <w:szCs w:val="29"/>
          <w:lang w:eastAsia="ru-RU"/>
        </w:rPr>
        <w:t xml:space="preserve">Приложение 7. </w:t>
      </w:r>
      <w:proofErr w:type="gramStart"/>
      <w:r w:rsidRPr="00A76A00">
        <w:rPr>
          <w:rFonts w:ascii="Arial" w:eastAsia="Times New Roman" w:hAnsi="Arial" w:cs="Arial"/>
          <w:color w:val="4C4C4C"/>
          <w:spacing w:val="2"/>
          <w:sz w:val="29"/>
          <w:szCs w:val="29"/>
          <w:lang w:eastAsia="ru-RU"/>
        </w:rPr>
        <w:t>Условия предоставления и методика расчета субсидий местным бюджетам городских округов и муниципальных районов Челябинской области на адаптацию зданий для доступа инвалидов и МГН (приспособление входных групп, лестниц, путей движения ...</w:t>
      </w:r>
      <w:proofErr w:type="gramEnd"/>
    </w:p>
    <w:p w:rsidR="00A76A00" w:rsidRPr="00A76A00" w:rsidRDefault="00A76A00" w:rsidP="00A76A00">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Приложение 7</w:t>
      </w:r>
      <w:r w:rsidRPr="00A76A00">
        <w:rPr>
          <w:rFonts w:ascii="Arial" w:eastAsia="Times New Roman" w:hAnsi="Arial" w:cs="Arial"/>
          <w:color w:val="2D2D2D"/>
          <w:spacing w:val="2"/>
          <w:sz w:val="21"/>
          <w:szCs w:val="21"/>
          <w:lang w:eastAsia="ru-RU"/>
        </w:rPr>
        <w:br/>
        <w:t>к государственной программе</w:t>
      </w:r>
      <w:r w:rsidRPr="00A76A00">
        <w:rPr>
          <w:rFonts w:ascii="Arial" w:eastAsia="Times New Roman" w:hAnsi="Arial" w:cs="Arial"/>
          <w:color w:val="2D2D2D"/>
          <w:spacing w:val="2"/>
          <w:sz w:val="21"/>
          <w:szCs w:val="21"/>
          <w:lang w:eastAsia="ru-RU"/>
        </w:rPr>
        <w:br/>
        <w:t>Челябинской области</w:t>
      </w:r>
      <w:r w:rsidRPr="00A76A00">
        <w:rPr>
          <w:rFonts w:ascii="Arial" w:eastAsia="Times New Roman" w:hAnsi="Arial" w:cs="Arial"/>
          <w:color w:val="2D2D2D"/>
          <w:spacing w:val="2"/>
          <w:sz w:val="21"/>
          <w:szCs w:val="21"/>
          <w:lang w:eastAsia="ru-RU"/>
        </w:rPr>
        <w:br/>
        <w:t>"Доступная среда"</w:t>
      </w:r>
      <w:r w:rsidRPr="00A76A00">
        <w:rPr>
          <w:rFonts w:ascii="Arial" w:eastAsia="Times New Roman" w:hAnsi="Arial" w:cs="Arial"/>
          <w:color w:val="2D2D2D"/>
          <w:spacing w:val="2"/>
          <w:sz w:val="21"/>
          <w:szCs w:val="21"/>
          <w:lang w:eastAsia="ru-RU"/>
        </w:rPr>
        <w:br/>
        <w:t>на 2016 - 2020 годы</w:t>
      </w:r>
    </w:p>
    <w:p w:rsidR="00A76A00" w:rsidRPr="00A76A00" w:rsidRDefault="00A76A00" w:rsidP="00A76A00">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proofErr w:type="gramStart"/>
      <w:r w:rsidRPr="00A76A00">
        <w:rPr>
          <w:rFonts w:ascii="Arial" w:eastAsia="Times New Roman" w:hAnsi="Arial" w:cs="Arial"/>
          <w:color w:val="3C3C3C"/>
          <w:spacing w:val="2"/>
          <w:sz w:val="31"/>
          <w:szCs w:val="31"/>
          <w:lang w:eastAsia="ru-RU"/>
        </w:rPr>
        <w:t>Условия предоставления и методика расчета субсидий местным бюджетам городских округов и муниципальных районов Челябинской области на адаптацию зданий для доступа инвалидов и МГН (приспособление входных групп, лестниц, путей движения внутри зданий, зон оказания услуг, оборудование помещений и санитарно-гигиенических комнат поручнями, приобретение и установку пандусов, подъемников, оснащение тактильными плитками, рельефными указателями, звуковыми информаторами, обозначениями по системе Брайля, проведение иных работ, установку</w:t>
      </w:r>
      <w:proofErr w:type="gramEnd"/>
      <w:r w:rsidRPr="00A76A00">
        <w:rPr>
          <w:rFonts w:ascii="Arial" w:eastAsia="Times New Roman" w:hAnsi="Arial" w:cs="Arial"/>
          <w:color w:val="3C3C3C"/>
          <w:spacing w:val="2"/>
          <w:sz w:val="31"/>
          <w:szCs w:val="31"/>
          <w:lang w:eastAsia="ru-RU"/>
        </w:rPr>
        <w:t xml:space="preserve"> информационных табло для глухих и слабослышащих, видеотерминалов, индукционных систем, информационных дисплеев, видеогидов, видеотелефонов и иных приспособлений и технических сре</w:t>
      </w:r>
      <w:proofErr w:type="gramStart"/>
      <w:r w:rsidRPr="00A76A00">
        <w:rPr>
          <w:rFonts w:ascii="Arial" w:eastAsia="Times New Roman" w:hAnsi="Arial" w:cs="Arial"/>
          <w:color w:val="3C3C3C"/>
          <w:spacing w:val="2"/>
          <w:sz w:val="31"/>
          <w:szCs w:val="31"/>
          <w:lang w:eastAsia="ru-RU"/>
        </w:rPr>
        <w:t>дств дл</w:t>
      </w:r>
      <w:proofErr w:type="gramEnd"/>
      <w:r w:rsidRPr="00A76A00">
        <w:rPr>
          <w:rFonts w:ascii="Arial" w:eastAsia="Times New Roman" w:hAnsi="Arial" w:cs="Arial"/>
          <w:color w:val="3C3C3C"/>
          <w:spacing w:val="2"/>
          <w:sz w:val="31"/>
          <w:szCs w:val="31"/>
          <w:lang w:eastAsia="ru-RU"/>
        </w:rPr>
        <w:t>я всех категорий инвалидов) в учреждениях физической культуры и спорта </w:t>
      </w:r>
    </w:p>
    <w:p w:rsidR="00A76A00" w:rsidRPr="00A76A00" w:rsidRDefault="00A76A00" w:rsidP="00A76A00">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t>(в ред. </w:t>
      </w:r>
      <w:hyperlink r:id="rId77"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p>
    <w:p w:rsidR="00A76A00" w:rsidRPr="00A76A00" w:rsidRDefault="00A76A00" w:rsidP="00A76A00">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A76A00">
        <w:rPr>
          <w:rFonts w:ascii="Arial" w:eastAsia="Times New Roman" w:hAnsi="Arial" w:cs="Arial"/>
          <w:color w:val="2D2D2D"/>
          <w:spacing w:val="2"/>
          <w:sz w:val="21"/>
          <w:szCs w:val="21"/>
          <w:lang w:eastAsia="ru-RU"/>
        </w:rPr>
        <w:br/>
        <w:t xml:space="preserve">1. </w:t>
      </w:r>
      <w:proofErr w:type="gramStart"/>
      <w:r w:rsidRPr="00A76A00">
        <w:rPr>
          <w:rFonts w:ascii="Arial" w:eastAsia="Times New Roman" w:hAnsi="Arial" w:cs="Arial"/>
          <w:color w:val="2D2D2D"/>
          <w:spacing w:val="2"/>
          <w:sz w:val="21"/>
          <w:szCs w:val="21"/>
          <w:lang w:eastAsia="ru-RU"/>
        </w:rPr>
        <w:t>Настоящие условия предоставления и методика определяют условия и механизм предоставления субсидий бюджетам городских округов и муниципальных районов Челябинской области (далее именуются - местные бюджеты), критерии отбора муниципальных районов и городских округов Челябинской области (далее именуются - муниципальные образования) на адаптацию зданий для доступа инвалидов и МГН (приспособление входных групп, лестниц, путей движения внутри зданий, зон оказания услуг, оборудование помещений и санитарно-гигиенических комнат</w:t>
      </w:r>
      <w:proofErr w:type="gramEnd"/>
      <w:r w:rsidRPr="00A76A00">
        <w:rPr>
          <w:rFonts w:ascii="Arial" w:eastAsia="Times New Roman" w:hAnsi="Arial" w:cs="Arial"/>
          <w:color w:val="2D2D2D"/>
          <w:spacing w:val="2"/>
          <w:sz w:val="21"/>
          <w:szCs w:val="21"/>
          <w:lang w:eastAsia="ru-RU"/>
        </w:rPr>
        <w:t xml:space="preserve"> </w:t>
      </w:r>
      <w:proofErr w:type="gramStart"/>
      <w:r w:rsidRPr="00A76A00">
        <w:rPr>
          <w:rFonts w:ascii="Arial" w:eastAsia="Times New Roman" w:hAnsi="Arial" w:cs="Arial"/>
          <w:color w:val="2D2D2D"/>
          <w:spacing w:val="2"/>
          <w:sz w:val="21"/>
          <w:szCs w:val="21"/>
          <w:lang w:eastAsia="ru-RU"/>
        </w:rPr>
        <w:t>поручнями, приобретения и установку пандусов, подъемников, оснащение тактильными плитками, рельефными указателями, звуковыми информаторами, обозначениями по системе Брайля, проведение иных работ, установку информационных табло для глухих и слабослышащих, видеотерминалов, индукционных систем, информационных дисплеев, видеогидов, видеотелефонов и иных приспособлений и технических средств для всех категорий инвалидов) в учреждениях физической культуры и спорта (далее именуются - субсидии).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w:t>
      </w:r>
      <w:proofErr w:type="gramEnd"/>
      <w:r w:rsidRPr="00A76A00">
        <w:rPr>
          <w:rFonts w:ascii="Arial" w:eastAsia="Times New Roman" w:hAnsi="Arial" w:cs="Arial"/>
          <w:color w:val="2D2D2D"/>
          <w:spacing w:val="2"/>
          <w:sz w:val="21"/>
          <w:szCs w:val="21"/>
          <w:lang w:eastAsia="ru-RU"/>
        </w:rPr>
        <w:t xml:space="preserve"> Критериями отбора муниципальных образований для предоставления субсидий являются: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lastRenderedPageBreak/>
        <w:t>1) соответствие представленных муниципальными образованиями документов требованиям настоящих условий и методики;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2) наличие средств местного бюджета, направляемых на развитие адаптивной физической культуры, содержание муниципальных учреждений спортивной направленности в текущем финансовом году, с указанием их суммы.</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3. </w:t>
      </w:r>
      <w:proofErr w:type="gramStart"/>
      <w:r w:rsidRPr="00A76A00">
        <w:rPr>
          <w:rFonts w:ascii="Arial" w:eastAsia="Times New Roman" w:hAnsi="Arial" w:cs="Arial"/>
          <w:color w:val="2D2D2D"/>
          <w:spacing w:val="2"/>
          <w:sz w:val="21"/>
          <w:szCs w:val="21"/>
          <w:lang w:eastAsia="ru-RU"/>
        </w:rPr>
        <w:t>Условием предоставления субсидий является подача органами местного самоуправления муниципальных образований в срок до 1 апреля очередного финансового года в Министерство по физической культуре и спорту Челябинской области (далее именуется - Министерство) следующих документов: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заявки с обоснованием потребности в средствах, необходимых для адаптации учреждений физической культуры и спорта для инвалидов и других МГН;</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пояснительной записки с обоснованием потребности (необходимости) в получении субсидии на ремонт и оснащение спортивных объектов для занятий инвалидов и других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выписки о наличии средств местного бюджета на софинансирование мероприятий по ремонту и оснащению учреждений физической культуры и спорта для занятий инвалидов и других МГН в текущем финансовом году;</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копии положительного заключения государственной экспертизы на проектную документацию (в случаях, когда получение такого заключения в соответствии с законодательством является обязательным);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4) копии отчета об оценке стоимости ремонта и оснащения спортивного объекта (в случаях, когда получение положительного заключения государственной экспертизы на проектную документацию в соответствии с законодательством не является обязательным).</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4. Министерство в срок до 1 июля текущего финансового года формирует перечень получателей субсидий и представляет на утверждение Правительству Челябинской области распределение субсидий местным бюджетам для адаптации учреждений физической культуры и спорта в соответствии с потребностями инвалидов и других МГН.</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5. Субсидии предоставляются местным бюджетам в пределах средств, предусмотренных в областном бюджете на соответствующий финансовый год на реализацию Программы, а также в </w:t>
      </w:r>
      <w:proofErr w:type="gramStart"/>
      <w:r w:rsidRPr="00A76A00">
        <w:rPr>
          <w:rFonts w:ascii="Arial" w:eastAsia="Times New Roman" w:hAnsi="Arial" w:cs="Arial"/>
          <w:color w:val="2D2D2D"/>
          <w:spacing w:val="2"/>
          <w:sz w:val="21"/>
          <w:szCs w:val="21"/>
          <w:lang w:eastAsia="ru-RU"/>
        </w:rPr>
        <w:t>пределах</w:t>
      </w:r>
      <w:proofErr w:type="gramEnd"/>
      <w:r w:rsidRPr="00A76A00">
        <w:rPr>
          <w:rFonts w:ascii="Arial" w:eastAsia="Times New Roman" w:hAnsi="Arial" w:cs="Arial"/>
          <w:color w:val="2D2D2D"/>
          <w:spacing w:val="2"/>
          <w:sz w:val="21"/>
          <w:szCs w:val="21"/>
          <w:lang w:eastAsia="ru-RU"/>
        </w:rPr>
        <w:t xml:space="preserve"> доведенных на указанные цели лимитов бюджетных обязательств и предельных объемов финансирования.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6. Размер субсидий для обеспечения адаптации учреждений физической культуры и спорта в соответствии с потребностями инвалидов и других МГН (Суб) рассчитывается по формуле: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Суб = (Сор - Срсмо), где:</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Сор - общая стоимость ремонтных работ и оборудования одного спортивного учреждения, которое необходимо приспособить с учетом ограниченных возможностей здоровья инвалидов и МГН (устройство пандуса, перил, световых и звуковых указателей, расширение пролетов и дверей, переоборудование душевых и раздевалок), согласно отчету об оценке стоимости ремонта и оснащения спортивного объекта либо проектной документации, получившей положительное заключение государственной экспертизы;</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Срсмо - стоимость ремонтных работ, проводимых за счет средств местного бюджета и (или) внебюджетных </w:t>
      </w:r>
      <w:r w:rsidRPr="00A76A00">
        <w:rPr>
          <w:rFonts w:ascii="Arial" w:eastAsia="Times New Roman" w:hAnsi="Arial" w:cs="Arial"/>
          <w:color w:val="2D2D2D"/>
          <w:spacing w:val="2"/>
          <w:sz w:val="21"/>
          <w:szCs w:val="21"/>
          <w:lang w:eastAsia="ru-RU"/>
        </w:rPr>
        <w:lastRenderedPageBreak/>
        <w:t>источников, а также оборудования, приобретаемого за счет средств местного бюджета и (или) внебюджетных источников.</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7. Предоставление субсидий осуществляется в пределах средств, предусмотренных на указанные цели в Программе, а также в </w:t>
      </w:r>
      <w:proofErr w:type="gramStart"/>
      <w:r w:rsidRPr="00A76A00">
        <w:rPr>
          <w:rFonts w:ascii="Arial" w:eastAsia="Times New Roman" w:hAnsi="Arial" w:cs="Arial"/>
          <w:color w:val="2D2D2D"/>
          <w:spacing w:val="2"/>
          <w:sz w:val="21"/>
          <w:szCs w:val="21"/>
          <w:lang w:eastAsia="ru-RU"/>
        </w:rPr>
        <w:t>пределах</w:t>
      </w:r>
      <w:proofErr w:type="gramEnd"/>
      <w:r w:rsidRPr="00A76A00">
        <w:rPr>
          <w:rFonts w:ascii="Arial" w:eastAsia="Times New Roman" w:hAnsi="Arial" w:cs="Arial"/>
          <w:color w:val="2D2D2D"/>
          <w:spacing w:val="2"/>
          <w:sz w:val="21"/>
          <w:szCs w:val="21"/>
          <w:lang w:eastAsia="ru-RU"/>
        </w:rPr>
        <w:t xml:space="preserve"> доведенных на указанные цели лимитов бюджетных обязательств и предельных объемов финансирования.</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8. Предоставление субсидий местным бюджетам осуществляется в соответствии с соглашениями, заключенными между Министерством и муниципальными образованиями Челябинской области.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В течение 30 календарных дней со дня представления уполномоченным органом местного самоуправления муниципального образования в адрес Министерства документов, подтверждающих возникновение денежных обязательств, по расходам получателей средств местных бюджетов, источником финансового обеспечения которых является субсидия, предусмотренная настоящими Условиями и методикой, Министерство формирует распорядительные заявки.</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r>
      <w:proofErr w:type="gramStart"/>
      <w:r w:rsidRPr="00A76A00">
        <w:rPr>
          <w:rFonts w:ascii="Arial" w:eastAsia="Times New Roman" w:hAnsi="Arial" w:cs="Arial"/>
          <w:color w:val="2D2D2D"/>
          <w:spacing w:val="2"/>
          <w:sz w:val="21"/>
          <w:szCs w:val="21"/>
          <w:lang w:eastAsia="ru-RU"/>
        </w:rPr>
        <w:t>Министерство финансов Челябинской области на основании постановления Правительства Челябинской области о распределении субсидий и распорядительной заявки Министерства доводит в течение 3 рабочих дней предельные объемы финансирования на лицевые счета Министерства для организации перечисления средств местным бюджетам на основании переданных Министерством Управлению Федерального казначейства по Челябинской области полномочий по перечислению средств местным бюджетам.</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Субсидии в случае неиспользования, а также нецелевого использования подлежат возврату в бюджет Челябинской области. Возврат неиспользованной либо использованной не по целевому назначению субсидии осуществляется в течение десяти рабочих дней со дня получения городским округом или муниципальным районом Челябинской области требования о возврате субсидии</w:t>
      </w:r>
      <w:proofErr w:type="gramStart"/>
      <w:r w:rsidRPr="00A76A00">
        <w:rPr>
          <w:rFonts w:ascii="Arial" w:eastAsia="Times New Roman" w:hAnsi="Arial" w:cs="Arial"/>
          <w:color w:val="2D2D2D"/>
          <w:spacing w:val="2"/>
          <w:sz w:val="21"/>
          <w:szCs w:val="21"/>
          <w:lang w:eastAsia="ru-RU"/>
        </w:rPr>
        <w:t>.</w:t>
      </w:r>
      <w:proofErr w:type="gramEnd"/>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w:t>
      </w:r>
      <w:proofErr w:type="gramStart"/>
      <w:r w:rsidRPr="00A76A00">
        <w:rPr>
          <w:rFonts w:ascii="Arial" w:eastAsia="Times New Roman" w:hAnsi="Arial" w:cs="Arial"/>
          <w:color w:val="2D2D2D"/>
          <w:spacing w:val="2"/>
          <w:sz w:val="21"/>
          <w:szCs w:val="21"/>
          <w:lang w:eastAsia="ru-RU"/>
        </w:rPr>
        <w:t>п</w:t>
      </w:r>
      <w:proofErr w:type="gramEnd"/>
      <w:r w:rsidRPr="00A76A00">
        <w:rPr>
          <w:rFonts w:ascii="Arial" w:eastAsia="Times New Roman" w:hAnsi="Arial" w:cs="Arial"/>
          <w:color w:val="2D2D2D"/>
          <w:spacing w:val="2"/>
          <w:sz w:val="21"/>
          <w:szCs w:val="21"/>
          <w:lang w:eastAsia="ru-RU"/>
        </w:rPr>
        <w:t>. 8 в ред. </w:t>
      </w:r>
      <w:hyperlink r:id="rId78" w:history="1">
        <w:r w:rsidRPr="00A76A00">
          <w:rPr>
            <w:rFonts w:ascii="Arial" w:eastAsia="Times New Roman" w:hAnsi="Arial" w:cs="Arial"/>
            <w:color w:val="00466E"/>
            <w:spacing w:val="2"/>
            <w:sz w:val="21"/>
            <w:szCs w:val="21"/>
            <w:u w:val="single"/>
            <w:lang w:eastAsia="ru-RU"/>
          </w:rPr>
          <w:t>Постановления Правительства Челябинской области от 28.02.2017 N 97-П</w:t>
        </w:r>
      </w:hyperlink>
      <w:r w:rsidRPr="00A76A00">
        <w:rPr>
          <w:rFonts w:ascii="Arial" w:eastAsia="Times New Roman" w:hAnsi="Arial" w:cs="Arial"/>
          <w:color w:val="2D2D2D"/>
          <w:spacing w:val="2"/>
          <w:sz w:val="21"/>
          <w:szCs w:val="21"/>
          <w:lang w:eastAsia="ru-RU"/>
        </w:rPr>
        <w:t>)</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9. Органы местного самоуправления несут предусмотренную законодательством ответственность за нецелевое использование субсидий, предоставленных в соответствии с настоящей Программой.</w:t>
      </w:r>
      <w:r w:rsidRPr="00A76A00">
        <w:rPr>
          <w:rFonts w:ascii="Arial" w:eastAsia="Times New Roman" w:hAnsi="Arial" w:cs="Arial"/>
          <w:color w:val="2D2D2D"/>
          <w:spacing w:val="2"/>
          <w:sz w:val="21"/>
          <w:szCs w:val="21"/>
          <w:lang w:eastAsia="ru-RU"/>
        </w:rPr>
        <w:br/>
      </w:r>
      <w:r w:rsidRPr="00A76A00">
        <w:rPr>
          <w:rFonts w:ascii="Arial" w:eastAsia="Times New Roman" w:hAnsi="Arial" w:cs="Arial"/>
          <w:color w:val="2D2D2D"/>
          <w:spacing w:val="2"/>
          <w:sz w:val="21"/>
          <w:szCs w:val="21"/>
          <w:lang w:eastAsia="ru-RU"/>
        </w:rPr>
        <w:br/>
        <w:t xml:space="preserve">Министерство осуществляет </w:t>
      </w:r>
      <w:proofErr w:type="gramStart"/>
      <w:r w:rsidRPr="00A76A00">
        <w:rPr>
          <w:rFonts w:ascii="Arial" w:eastAsia="Times New Roman" w:hAnsi="Arial" w:cs="Arial"/>
          <w:color w:val="2D2D2D"/>
          <w:spacing w:val="2"/>
          <w:sz w:val="21"/>
          <w:szCs w:val="21"/>
          <w:lang w:eastAsia="ru-RU"/>
        </w:rPr>
        <w:t>контроль за</w:t>
      </w:r>
      <w:proofErr w:type="gramEnd"/>
      <w:r w:rsidRPr="00A76A00">
        <w:rPr>
          <w:rFonts w:ascii="Arial" w:eastAsia="Times New Roman" w:hAnsi="Arial" w:cs="Arial"/>
          <w:color w:val="2D2D2D"/>
          <w:spacing w:val="2"/>
          <w:sz w:val="21"/>
          <w:szCs w:val="21"/>
          <w:lang w:eastAsia="ru-RU"/>
        </w:rPr>
        <w:t xml:space="preserve"> соблюдением условий предоставления и расходования субсидий в соответствии с законодательством.</w:t>
      </w:r>
    </w:p>
    <w:p w:rsidR="00052397" w:rsidRDefault="00052397" w:rsidP="00A76A00"/>
    <w:sectPr w:rsidR="00052397" w:rsidSect="00A76A00">
      <w:pgSz w:w="11906" w:h="16838"/>
      <w:pgMar w:top="284" w:right="282" w:bottom="1134" w:left="28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6A00"/>
    <w:rsid w:val="00052397"/>
    <w:rsid w:val="00A76A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76A0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A76A0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A76A00"/>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A76A00"/>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link w:val="50"/>
    <w:uiPriority w:val="9"/>
    <w:qFormat/>
    <w:rsid w:val="00A76A00"/>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76A00"/>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A76A00"/>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A76A00"/>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A76A00"/>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A76A00"/>
    <w:rPr>
      <w:rFonts w:ascii="Times New Roman" w:eastAsia="Times New Roman" w:hAnsi="Times New Roman" w:cs="Times New Roman"/>
      <w:b/>
      <w:bCs/>
      <w:sz w:val="20"/>
      <w:szCs w:val="20"/>
      <w:lang w:eastAsia="ru-RU"/>
    </w:rPr>
  </w:style>
  <w:style w:type="numbering" w:customStyle="1" w:styleId="11">
    <w:name w:val="Нет списка1"/>
    <w:next w:val="a2"/>
    <w:uiPriority w:val="99"/>
    <w:semiHidden/>
    <w:unhideWhenUsed/>
    <w:rsid w:val="00A76A00"/>
  </w:style>
  <w:style w:type="paragraph" w:customStyle="1" w:styleId="headertext">
    <w:name w:val="headertext"/>
    <w:basedOn w:val="a"/>
    <w:rsid w:val="00A76A0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A76A0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A76A00"/>
    <w:rPr>
      <w:color w:val="0000FF"/>
      <w:u w:val="single"/>
    </w:rPr>
  </w:style>
  <w:style w:type="character" w:styleId="a4">
    <w:name w:val="FollowedHyperlink"/>
    <w:basedOn w:val="a0"/>
    <w:uiPriority w:val="99"/>
    <w:semiHidden/>
    <w:unhideWhenUsed/>
    <w:rsid w:val="00A76A00"/>
    <w:rPr>
      <w:color w:val="800080"/>
      <w:u w:val="single"/>
    </w:rPr>
  </w:style>
  <w:style w:type="paragraph" w:styleId="a5">
    <w:name w:val="Normal (Web)"/>
    <w:basedOn w:val="a"/>
    <w:uiPriority w:val="99"/>
    <w:semiHidden/>
    <w:unhideWhenUsed/>
    <w:rsid w:val="00A76A0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76A0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A76A0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A76A00"/>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A76A00"/>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link w:val="50"/>
    <w:uiPriority w:val="9"/>
    <w:qFormat/>
    <w:rsid w:val="00A76A00"/>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76A00"/>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A76A00"/>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A76A00"/>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A76A00"/>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A76A00"/>
    <w:rPr>
      <w:rFonts w:ascii="Times New Roman" w:eastAsia="Times New Roman" w:hAnsi="Times New Roman" w:cs="Times New Roman"/>
      <w:b/>
      <w:bCs/>
      <w:sz w:val="20"/>
      <w:szCs w:val="20"/>
      <w:lang w:eastAsia="ru-RU"/>
    </w:rPr>
  </w:style>
  <w:style w:type="numbering" w:customStyle="1" w:styleId="11">
    <w:name w:val="Нет списка1"/>
    <w:next w:val="a2"/>
    <w:uiPriority w:val="99"/>
    <w:semiHidden/>
    <w:unhideWhenUsed/>
    <w:rsid w:val="00A76A00"/>
  </w:style>
  <w:style w:type="paragraph" w:customStyle="1" w:styleId="headertext">
    <w:name w:val="headertext"/>
    <w:basedOn w:val="a"/>
    <w:rsid w:val="00A76A0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A76A0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A76A00"/>
    <w:rPr>
      <w:color w:val="0000FF"/>
      <w:u w:val="single"/>
    </w:rPr>
  </w:style>
  <w:style w:type="character" w:styleId="a4">
    <w:name w:val="FollowedHyperlink"/>
    <w:basedOn w:val="a0"/>
    <w:uiPriority w:val="99"/>
    <w:semiHidden/>
    <w:unhideWhenUsed/>
    <w:rsid w:val="00A76A00"/>
    <w:rPr>
      <w:color w:val="800080"/>
      <w:u w:val="single"/>
    </w:rPr>
  </w:style>
  <w:style w:type="paragraph" w:styleId="a5">
    <w:name w:val="Normal (Web)"/>
    <w:basedOn w:val="a"/>
    <w:uiPriority w:val="99"/>
    <w:semiHidden/>
    <w:unhideWhenUsed/>
    <w:rsid w:val="00A76A0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5871282">
      <w:bodyDiv w:val="1"/>
      <w:marLeft w:val="0"/>
      <w:marRight w:val="0"/>
      <w:marTop w:val="0"/>
      <w:marBottom w:val="0"/>
      <w:divBdr>
        <w:top w:val="none" w:sz="0" w:space="0" w:color="auto"/>
        <w:left w:val="none" w:sz="0" w:space="0" w:color="auto"/>
        <w:bottom w:val="none" w:sz="0" w:space="0" w:color="auto"/>
        <w:right w:val="none" w:sz="0" w:space="0" w:color="auto"/>
      </w:divBdr>
      <w:divsChild>
        <w:div w:id="1730686858">
          <w:marLeft w:val="0"/>
          <w:marRight w:val="0"/>
          <w:marTop w:val="0"/>
          <w:marBottom w:val="0"/>
          <w:divBdr>
            <w:top w:val="none" w:sz="0" w:space="0" w:color="auto"/>
            <w:left w:val="none" w:sz="0" w:space="0" w:color="auto"/>
            <w:bottom w:val="none" w:sz="0" w:space="0" w:color="auto"/>
            <w:right w:val="none" w:sz="0" w:space="0" w:color="auto"/>
          </w:divBdr>
          <w:divsChild>
            <w:div w:id="1878156915">
              <w:marLeft w:val="0"/>
              <w:marRight w:val="0"/>
              <w:marTop w:val="0"/>
              <w:marBottom w:val="0"/>
              <w:divBdr>
                <w:top w:val="none" w:sz="0" w:space="0" w:color="auto"/>
                <w:left w:val="none" w:sz="0" w:space="0" w:color="auto"/>
                <w:bottom w:val="none" w:sz="0" w:space="0" w:color="auto"/>
                <w:right w:val="none" w:sz="0" w:space="0" w:color="auto"/>
              </w:divBdr>
            </w:div>
            <w:div w:id="1618685054">
              <w:marLeft w:val="0"/>
              <w:marRight w:val="0"/>
              <w:marTop w:val="0"/>
              <w:marBottom w:val="0"/>
              <w:divBdr>
                <w:top w:val="none" w:sz="0" w:space="0" w:color="auto"/>
                <w:left w:val="none" w:sz="0" w:space="0" w:color="auto"/>
                <w:bottom w:val="none" w:sz="0" w:space="0" w:color="auto"/>
                <w:right w:val="none" w:sz="0" w:space="0" w:color="auto"/>
              </w:divBdr>
            </w:div>
            <w:div w:id="238442983">
              <w:marLeft w:val="0"/>
              <w:marRight w:val="0"/>
              <w:marTop w:val="0"/>
              <w:marBottom w:val="0"/>
              <w:divBdr>
                <w:top w:val="inset" w:sz="2" w:space="0" w:color="auto"/>
                <w:left w:val="inset" w:sz="2" w:space="1" w:color="auto"/>
                <w:bottom w:val="inset" w:sz="2" w:space="0" w:color="auto"/>
                <w:right w:val="inset" w:sz="2" w:space="1" w:color="auto"/>
              </w:divBdr>
            </w:div>
            <w:div w:id="1659839581">
              <w:marLeft w:val="0"/>
              <w:marRight w:val="0"/>
              <w:marTop w:val="0"/>
              <w:marBottom w:val="0"/>
              <w:divBdr>
                <w:top w:val="inset" w:sz="2" w:space="0" w:color="auto"/>
                <w:left w:val="inset" w:sz="2" w:space="1" w:color="auto"/>
                <w:bottom w:val="inset" w:sz="2" w:space="0" w:color="auto"/>
                <w:right w:val="inset" w:sz="2" w:space="1" w:color="auto"/>
              </w:divBdr>
            </w:div>
            <w:div w:id="1939603900">
              <w:marLeft w:val="0"/>
              <w:marRight w:val="0"/>
              <w:marTop w:val="0"/>
              <w:marBottom w:val="0"/>
              <w:divBdr>
                <w:top w:val="inset" w:sz="2" w:space="0" w:color="auto"/>
                <w:left w:val="inset" w:sz="2" w:space="1" w:color="auto"/>
                <w:bottom w:val="inset" w:sz="2" w:space="0" w:color="auto"/>
                <w:right w:val="inset" w:sz="2" w:space="1" w:color="auto"/>
              </w:divBdr>
            </w:div>
            <w:div w:id="462385186">
              <w:marLeft w:val="0"/>
              <w:marRight w:val="0"/>
              <w:marTop w:val="0"/>
              <w:marBottom w:val="0"/>
              <w:divBdr>
                <w:top w:val="inset" w:sz="2" w:space="0" w:color="auto"/>
                <w:left w:val="inset" w:sz="2" w:space="1" w:color="auto"/>
                <w:bottom w:val="inset" w:sz="2" w:space="0" w:color="auto"/>
                <w:right w:val="inset" w:sz="2" w:space="1"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docs.cntd.ru/document/9014513" TargetMode="External"/><Relationship Id="rId18" Type="http://schemas.openxmlformats.org/officeDocument/2006/relationships/hyperlink" Target="http://docs.cntd.ru/document/902130343" TargetMode="External"/><Relationship Id="rId26" Type="http://schemas.openxmlformats.org/officeDocument/2006/relationships/hyperlink" Target="http://docs.cntd.ru/document/410802029" TargetMode="External"/><Relationship Id="rId39" Type="http://schemas.openxmlformats.org/officeDocument/2006/relationships/hyperlink" Target="http://docs.cntd.ru/document/446175777" TargetMode="External"/><Relationship Id="rId21" Type="http://schemas.openxmlformats.org/officeDocument/2006/relationships/hyperlink" Target="http://docs.cntd.ru/document/428673490" TargetMode="External"/><Relationship Id="rId34" Type="http://schemas.openxmlformats.org/officeDocument/2006/relationships/hyperlink" Target="http://docs.cntd.ru/document/446175777" TargetMode="External"/><Relationship Id="rId42" Type="http://schemas.openxmlformats.org/officeDocument/2006/relationships/hyperlink" Target="http://docs.cntd.ru/document/439053488" TargetMode="External"/><Relationship Id="rId47" Type="http://schemas.openxmlformats.org/officeDocument/2006/relationships/hyperlink" Target="http://docs.cntd.ru/document/439053488" TargetMode="External"/><Relationship Id="rId50" Type="http://schemas.openxmlformats.org/officeDocument/2006/relationships/hyperlink" Target="http://docs.cntd.ru/document/446175777" TargetMode="External"/><Relationship Id="rId55" Type="http://schemas.openxmlformats.org/officeDocument/2006/relationships/hyperlink" Target="http://docs.cntd.ru/document/453149485" TargetMode="External"/><Relationship Id="rId63" Type="http://schemas.openxmlformats.org/officeDocument/2006/relationships/hyperlink" Target="http://docs.cntd.ru/document/439053488" TargetMode="External"/><Relationship Id="rId68" Type="http://schemas.openxmlformats.org/officeDocument/2006/relationships/hyperlink" Target="http://docs.cntd.ru/document/446175777" TargetMode="External"/><Relationship Id="rId76" Type="http://schemas.openxmlformats.org/officeDocument/2006/relationships/hyperlink" Target="http://docs.cntd.ru/document/446175777" TargetMode="External"/><Relationship Id="rId7" Type="http://schemas.openxmlformats.org/officeDocument/2006/relationships/hyperlink" Target="http://docs.cntd.ru/document/446175777" TargetMode="External"/><Relationship Id="rId71" Type="http://schemas.openxmlformats.org/officeDocument/2006/relationships/hyperlink" Target="http://docs.cntd.ru/document/446175777" TargetMode="External"/><Relationship Id="rId2" Type="http://schemas.microsoft.com/office/2007/relationships/stylesWithEffects" Target="stylesWithEffects.xml"/><Relationship Id="rId16" Type="http://schemas.openxmlformats.org/officeDocument/2006/relationships/hyperlink" Target="http://docs.cntd.ru/document/446175777" TargetMode="External"/><Relationship Id="rId29" Type="http://schemas.openxmlformats.org/officeDocument/2006/relationships/hyperlink" Target="http://docs.cntd.ru/document/446175777" TargetMode="External"/><Relationship Id="rId11" Type="http://schemas.openxmlformats.org/officeDocument/2006/relationships/hyperlink" Target="http://docs.cntd.ru/document/446175777" TargetMode="External"/><Relationship Id="rId24" Type="http://schemas.openxmlformats.org/officeDocument/2006/relationships/hyperlink" Target="http://docs.cntd.ru/document/460206813" TargetMode="External"/><Relationship Id="rId32" Type="http://schemas.openxmlformats.org/officeDocument/2006/relationships/hyperlink" Target="http://docs.cntd.ru/document/420319730" TargetMode="External"/><Relationship Id="rId37" Type="http://schemas.openxmlformats.org/officeDocument/2006/relationships/hyperlink" Target="http://docs.cntd.ru/document/446175777" TargetMode="External"/><Relationship Id="rId40" Type="http://schemas.openxmlformats.org/officeDocument/2006/relationships/hyperlink" Target="http://docs.cntd.ru/document/439053488" TargetMode="External"/><Relationship Id="rId45" Type="http://schemas.openxmlformats.org/officeDocument/2006/relationships/hyperlink" Target="http://docs.cntd.ru/document/446175777" TargetMode="External"/><Relationship Id="rId53" Type="http://schemas.openxmlformats.org/officeDocument/2006/relationships/hyperlink" Target="http://docs.cntd.ru/document/499011838" TargetMode="External"/><Relationship Id="rId58" Type="http://schemas.openxmlformats.org/officeDocument/2006/relationships/hyperlink" Target="http://docs.cntd.ru/document/428673533" TargetMode="External"/><Relationship Id="rId66" Type="http://schemas.openxmlformats.org/officeDocument/2006/relationships/hyperlink" Target="http://docs.cntd.ru/document/446175777" TargetMode="External"/><Relationship Id="rId74" Type="http://schemas.openxmlformats.org/officeDocument/2006/relationships/hyperlink" Target="http://docs.cntd.ru/document/446175777" TargetMode="External"/><Relationship Id="rId79" Type="http://schemas.openxmlformats.org/officeDocument/2006/relationships/fontTable" Target="fontTable.xml"/><Relationship Id="rId5" Type="http://schemas.openxmlformats.org/officeDocument/2006/relationships/hyperlink" Target="http://docs.cntd.ru/document/439053488" TargetMode="External"/><Relationship Id="rId61" Type="http://schemas.openxmlformats.org/officeDocument/2006/relationships/hyperlink" Target="http://docs.cntd.ru/document/446175777" TargetMode="External"/><Relationship Id="rId10" Type="http://schemas.openxmlformats.org/officeDocument/2006/relationships/hyperlink" Target="http://docs.cntd.ru/document/453149485" TargetMode="External"/><Relationship Id="rId19" Type="http://schemas.openxmlformats.org/officeDocument/2006/relationships/hyperlink" Target="http://docs.cntd.ru/document/902130343" TargetMode="External"/><Relationship Id="rId31" Type="http://schemas.openxmlformats.org/officeDocument/2006/relationships/hyperlink" Target="http://docs.cntd.ru/document/446175777" TargetMode="External"/><Relationship Id="rId44" Type="http://schemas.openxmlformats.org/officeDocument/2006/relationships/hyperlink" Target="http://docs.cntd.ru/document/446175777" TargetMode="External"/><Relationship Id="rId52" Type="http://schemas.openxmlformats.org/officeDocument/2006/relationships/hyperlink" Target="http://docs.cntd.ru/document/901714433" TargetMode="External"/><Relationship Id="rId60" Type="http://schemas.openxmlformats.org/officeDocument/2006/relationships/hyperlink" Target="http://docs.cntd.ru/document/446175777" TargetMode="External"/><Relationship Id="rId65" Type="http://schemas.openxmlformats.org/officeDocument/2006/relationships/hyperlink" Target="http://docs.cntd.ru/document/446175777" TargetMode="External"/><Relationship Id="rId73" Type="http://schemas.openxmlformats.org/officeDocument/2006/relationships/hyperlink" Target="http://docs.cntd.ru/document/446175777" TargetMode="External"/><Relationship Id="rId78" Type="http://schemas.openxmlformats.org/officeDocument/2006/relationships/hyperlink" Target="http://docs.cntd.ru/document/446175777" TargetMode="External"/><Relationship Id="rId4" Type="http://schemas.openxmlformats.org/officeDocument/2006/relationships/webSettings" Target="webSettings.xml"/><Relationship Id="rId9" Type="http://schemas.openxmlformats.org/officeDocument/2006/relationships/hyperlink" Target="http://docs.cntd.ru/document/439053488" TargetMode="External"/><Relationship Id="rId14" Type="http://schemas.openxmlformats.org/officeDocument/2006/relationships/hyperlink" Target="http://docs.cntd.ru/document/902386495" TargetMode="External"/><Relationship Id="rId22" Type="http://schemas.openxmlformats.org/officeDocument/2006/relationships/hyperlink" Target="http://docs.cntd.ru/document/9014513" TargetMode="External"/><Relationship Id="rId27" Type="http://schemas.openxmlformats.org/officeDocument/2006/relationships/hyperlink" Target="http://docs.cntd.ru/document/424079088" TargetMode="External"/><Relationship Id="rId30" Type="http://schemas.openxmlformats.org/officeDocument/2006/relationships/hyperlink" Target="http://docs.cntd.ru/document/446175777" TargetMode="External"/><Relationship Id="rId35" Type="http://schemas.openxmlformats.org/officeDocument/2006/relationships/hyperlink" Target="http://docs.cntd.ru/document/439053488" TargetMode="External"/><Relationship Id="rId43" Type="http://schemas.openxmlformats.org/officeDocument/2006/relationships/hyperlink" Target="http://docs.cntd.ru/document/446175777" TargetMode="External"/><Relationship Id="rId48" Type="http://schemas.openxmlformats.org/officeDocument/2006/relationships/hyperlink" Target="http://docs.cntd.ru/document/446175777" TargetMode="External"/><Relationship Id="rId56" Type="http://schemas.openxmlformats.org/officeDocument/2006/relationships/hyperlink" Target="http://docs.cntd.ru/document/499011838" TargetMode="External"/><Relationship Id="rId64" Type="http://schemas.openxmlformats.org/officeDocument/2006/relationships/hyperlink" Target="http://docs.cntd.ru/document/446175777" TargetMode="External"/><Relationship Id="rId69" Type="http://schemas.openxmlformats.org/officeDocument/2006/relationships/hyperlink" Target="http://docs.cntd.ru/document/446175777" TargetMode="External"/><Relationship Id="rId77" Type="http://schemas.openxmlformats.org/officeDocument/2006/relationships/hyperlink" Target="http://docs.cntd.ru/document/446175777" TargetMode="External"/><Relationship Id="rId8" Type="http://schemas.openxmlformats.org/officeDocument/2006/relationships/hyperlink" Target="http://docs.cntd.ru/document/901714433" TargetMode="External"/><Relationship Id="rId51" Type="http://schemas.openxmlformats.org/officeDocument/2006/relationships/hyperlink" Target="http://docs.cntd.ru/document/446175777" TargetMode="External"/><Relationship Id="rId72" Type="http://schemas.openxmlformats.org/officeDocument/2006/relationships/hyperlink" Target="http://docs.cntd.ru/document/446175777"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docs.cntd.ru/document/902344657" TargetMode="External"/><Relationship Id="rId17" Type="http://schemas.openxmlformats.org/officeDocument/2006/relationships/hyperlink" Target="http://docs.cntd.ru/document/902344657" TargetMode="External"/><Relationship Id="rId25" Type="http://schemas.openxmlformats.org/officeDocument/2006/relationships/hyperlink" Target="http://docs.cntd.ru/document/460173130" TargetMode="External"/><Relationship Id="rId33" Type="http://schemas.openxmlformats.org/officeDocument/2006/relationships/hyperlink" Target="http://docs.cntd.ru/document/439053488" TargetMode="External"/><Relationship Id="rId38" Type="http://schemas.openxmlformats.org/officeDocument/2006/relationships/hyperlink" Target="http://docs.cntd.ru/document/446175777" TargetMode="External"/><Relationship Id="rId46" Type="http://schemas.openxmlformats.org/officeDocument/2006/relationships/hyperlink" Target="http://docs.cntd.ru/document/446175777" TargetMode="External"/><Relationship Id="rId59" Type="http://schemas.openxmlformats.org/officeDocument/2006/relationships/hyperlink" Target="http://docs.cntd.ru/document/446175777" TargetMode="External"/><Relationship Id="rId67" Type="http://schemas.openxmlformats.org/officeDocument/2006/relationships/hyperlink" Target="http://docs.cntd.ru/document/446175777" TargetMode="External"/><Relationship Id="rId20" Type="http://schemas.openxmlformats.org/officeDocument/2006/relationships/hyperlink" Target="http://docs.cntd.ru/document/902386495" TargetMode="External"/><Relationship Id="rId41" Type="http://schemas.openxmlformats.org/officeDocument/2006/relationships/hyperlink" Target="http://docs.cntd.ru/document/446175777" TargetMode="External"/><Relationship Id="rId54" Type="http://schemas.openxmlformats.org/officeDocument/2006/relationships/hyperlink" Target="http://docs.cntd.ru/document/453149485" TargetMode="External"/><Relationship Id="rId62" Type="http://schemas.openxmlformats.org/officeDocument/2006/relationships/hyperlink" Target="http://docs.cntd.ru/document/446175777" TargetMode="External"/><Relationship Id="rId70" Type="http://schemas.openxmlformats.org/officeDocument/2006/relationships/hyperlink" Target="http://docs.cntd.ru/document/446175777" TargetMode="External"/><Relationship Id="rId75" Type="http://schemas.openxmlformats.org/officeDocument/2006/relationships/hyperlink" Target="http://docs.cntd.ru/document/446175777" TargetMode="External"/><Relationship Id="rId1" Type="http://schemas.openxmlformats.org/officeDocument/2006/relationships/styles" Target="styles.xml"/><Relationship Id="rId6" Type="http://schemas.openxmlformats.org/officeDocument/2006/relationships/hyperlink" Target="http://docs.cntd.ru/document/453149485" TargetMode="External"/><Relationship Id="rId15" Type="http://schemas.openxmlformats.org/officeDocument/2006/relationships/hyperlink" Target="http://docs.cntd.ru/document/446175777" TargetMode="External"/><Relationship Id="rId23" Type="http://schemas.openxmlformats.org/officeDocument/2006/relationships/hyperlink" Target="http://docs.cntd.ru/document/499064131" TargetMode="External"/><Relationship Id="rId28" Type="http://schemas.openxmlformats.org/officeDocument/2006/relationships/hyperlink" Target="http://docs.cntd.ru/document/445074678" TargetMode="External"/><Relationship Id="rId36" Type="http://schemas.openxmlformats.org/officeDocument/2006/relationships/hyperlink" Target="http://docs.cntd.ru/document/446175777" TargetMode="External"/><Relationship Id="rId49" Type="http://schemas.openxmlformats.org/officeDocument/2006/relationships/hyperlink" Target="http://docs.cntd.ru/document/446175777" TargetMode="External"/><Relationship Id="rId57" Type="http://schemas.openxmlformats.org/officeDocument/2006/relationships/hyperlink" Target="http://docs.cntd.ru/document/4286735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60</Pages>
  <Words>19132</Words>
  <Characters>109053</Characters>
  <Application>Microsoft Office Word</Application>
  <DocSecurity>0</DocSecurity>
  <Lines>908</Lines>
  <Paragraphs>255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2017-12-18T16:54:00Z</dcterms:created>
  <dcterms:modified xsi:type="dcterms:W3CDTF">2017-12-18T16:55:00Z</dcterms:modified>
</cp:coreProperties>
</file>